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E" w:rsidRPr="009A0FE8" w:rsidRDefault="00163BBB" w:rsidP="00AF2AF0">
      <w:pPr>
        <w:spacing w:after="0" w:line="240" w:lineRule="auto"/>
        <w:jc w:val="center"/>
        <w:rPr>
          <w:rFonts w:ascii="Times New Roman" w:hAnsi="Times New Roman" w:cs="Times New Roman"/>
          <w:b/>
          <w:sz w:val="28"/>
          <w:szCs w:val="28"/>
        </w:rPr>
      </w:pPr>
      <w:r w:rsidRPr="009A0FE8">
        <w:rPr>
          <w:rFonts w:ascii="Times New Roman" w:hAnsi="Times New Roman" w:cs="Times New Roman"/>
          <w:b/>
          <w:sz w:val="28"/>
          <w:szCs w:val="28"/>
        </w:rPr>
        <w:t>ПОЯСНИТЕЛЬНАЯ ЗАПИСКА</w:t>
      </w:r>
    </w:p>
    <w:p w:rsidR="00705986" w:rsidRPr="009A0FE8" w:rsidRDefault="00163BBB" w:rsidP="00AF2AF0">
      <w:pPr>
        <w:spacing w:after="0" w:line="240" w:lineRule="auto"/>
        <w:jc w:val="center"/>
        <w:rPr>
          <w:rFonts w:ascii="Times New Roman" w:hAnsi="Times New Roman" w:cs="Times New Roman"/>
          <w:b/>
          <w:sz w:val="28"/>
          <w:szCs w:val="28"/>
        </w:rPr>
      </w:pPr>
      <w:r w:rsidRPr="009A0FE8">
        <w:rPr>
          <w:rFonts w:ascii="Times New Roman" w:hAnsi="Times New Roman" w:cs="Times New Roman"/>
          <w:b/>
          <w:sz w:val="28"/>
          <w:szCs w:val="28"/>
        </w:rPr>
        <w:t xml:space="preserve">к </w:t>
      </w:r>
      <w:r w:rsidR="00BA5151" w:rsidRPr="009A0FE8">
        <w:rPr>
          <w:rFonts w:ascii="Times New Roman" w:hAnsi="Times New Roman" w:cs="Times New Roman"/>
          <w:b/>
          <w:sz w:val="28"/>
          <w:szCs w:val="28"/>
        </w:rPr>
        <w:t>индикативному плану</w:t>
      </w:r>
      <w:r w:rsidRPr="009A0FE8">
        <w:rPr>
          <w:rFonts w:ascii="Times New Roman" w:hAnsi="Times New Roman" w:cs="Times New Roman"/>
          <w:b/>
          <w:sz w:val="28"/>
          <w:szCs w:val="28"/>
        </w:rPr>
        <w:t xml:space="preserve"> социально-экономического развития</w:t>
      </w:r>
    </w:p>
    <w:p w:rsidR="00182F0B" w:rsidRPr="009A0FE8" w:rsidRDefault="00163BBB" w:rsidP="00AF2AF0">
      <w:pPr>
        <w:spacing w:after="0" w:line="240" w:lineRule="auto"/>
        <w:jc w:val="center"/>
        <w:rPr>
          <w:rFonts w:ascii="Times New Roman" w:hAnsi="Times New Roman" w:cs="Times New Roman"/>
          <w:b/>
          <w:sz w:val="28"/>
          <w:szCs w:val="28"/>
        </w:rPr>
      </w:pPr>
      <w:r w:rsidRPr="009A0FE8">
        <w:rPr>
          <w:rFonts w:ascii="Times New Roman" w:hAnsi="Times New Roman" w:cs="Times New Roman"/>
          <w:b/>
          <w:sz w:val="28"/>
          <w:szCs w:val="28"/>
        </w:rPr>
        <w:t xml:space="preserve">Лабинского городского поселения </w:t>
      </w:r>
      <w:r w:rsidR="00705986" w:rsidRPr="009A0FE8">
        <w:rPr>
          <w:rFonts w:ascii="Times New Roman" w:hAnsi="Times New Roman" w:cs="Times New Roman"/>
          <w:b/>
          <w:sz w:val="28"/>
          <w:szCs w:val="28"/>
        </w:rPr>
        <w:t>Лабинского района</w:t>
      </w:r>
    </w:p>
    <w:p w:rsidR="009B7A7F" w:rsidRPr="009A0FE8" w:rsidRDefault="008C3CEC" w:rsidP="00AF2AF0">
      <w:pPr>
        <w:spacing w:after="0" w:line="240" w:lineRule="auto"/>
        <w:jc w:val="center"/>
        <w:rPr>
          <w:rFonts w:ascii="Times New Roman" w:hAnsi="Times New Roman" w:cs="Times New Roman"/>
          <w:b/>
          <w:sz w:val="28"/>
          <w:szCs w:val="28"/>
        </w:rPr>
      </w:pPr>
      <w:r w:rsidRPr="009A0FE8">
        <w:rPr>
          <w:rFonts w:ascii="Times New Roman" w:hAnsi="Times New Roman" w:cs="Times New Roman"/>
          <w:b/>
          <w:sz w:val="28"/>
          <w:szCs w:val="28"/>
        </w:rPr>
        <w:t>на 201</w:t>
      </w:r>
      <w:r w:rsidR="009A0FE8" w:rsidRPr="009A0FE8">
        <w:rPr>
          <w:rFonts w:ascii="Times New Roman" w:hAnsi="Times New Roman" w:cs="Times New Roman"/>
          <w:b/>
          <w:sz w:val="28"/>
          <w:szCs w:val="28"/>
        </w:rPr>
        <w:t>9</w:t>
      </w:r>
      <w:r w:rsidR="00BA5151" w:rsidRPr="009A0FE8">
        <w:rPr>
          <w:rFonts w:ascii="Times New Roman" w:hAnsi="Times New Roman" w:cs="Times New Roman"/>
          <w:b/>
          <w:sz w:val="28"/>
          <w:szCs w:val="28"/>
        </w:rPr>
        <w:t xml:space="preserve"> год</w:t>
      </w:r>
    </w:p>
    <w:p w:rsidR="00182F0B" w:rsidRPr="009A0FE8" w:rsidRDefault="00182F0B" w:rsidP="00AF2AF0">
      <w:pPr>
        <w:spacing w:after="0" w:line="240" w:lineRule="auto"/>
        <w:jc w:val="center"/>
        <w:rPr>
          <w:rFonts w:ascii="Times New Roman" w:hAnsi="Times New Roman" w:cs="Times New Roman"/>
          <w:b/>
          <w:sz w:val="28"/>
          <w:szCs w:val="28"/>
        </w:rPr>
      </w:pPr>
    </w:p>
    <w:p w:rsidR="009B7A7F" w:rsidRPr="009A0FE8" w:rsidRDefault="009B7A7F" w:rsidP="00AF2AF0">
      <w:pPr>
        <w:pStyle w:val="aa"/>
        <w:spacing w:after="0" w:line="240" w:lineRule="auto"/>
        <w:ind w:left="0"/>
        <w:jc w:val="center"/>
        <w:rPr>
          <w:rFonts w:ascii="Times New Roman" w:hAnsi="Times New Roman" w:cs="Times New Roman"/>
          <w:b/>
          <w:sz w:val="28"/>
          <w:szCs w:val="28"/>
        </w:rPr>
      </w:pPr>
      <w:r w:rsidRPr="009A0FE8">
        <w:rPr>
          <w:rFonts w:ascii="Times New Roman" w:hAnsi="Times New Roman" w:cs="Times New Roman"/>
          <w:b/>
          <w:sz w:val="28"/>
          <w:szCs w:val="28"/>
        </w:rPr>
        <w:t>ВВЕДЕНИЕ</w:t>
      </w:r>
    </w:p>
    <w:p w:rsidR="00433887" w:rsidRPr="009A0FE8" w:rsidRDefault="00433887" w:rsidP="00506B9A">
      <w:pPr>
        <w:spacing w:after="0" w:line="240" w:lineRule="auto"/>
        <w:jc w:val="center"/>
        <w:rPr>
          <w:rFonts w:ascii="Times New Roman" w:hAnsi="Times New Roman" w:cs="Times New Roman"/>
          <w:b/>
          <w:sz w:val="28"/>
          <w:szCs w:val="28"/>
        </w:rPr>
      </w:pPr>
    </w:p>
    <w:p w:rsidR="00C22A4B" w:rsidRPr="009A0FE8" w:rsidRDefault="00C22A4B"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 xml:space="preserve">В соответствии со статьей 173 БК РФ, ст. 17 Федерального Закона </w:t>
      </w:r>
      <w:r w:rsidR="00AF2AF0">
        <w:rPr>
          <w:rFonts w:ascii="Times New Roman" w:hAnsi="Times New Roman" w:cs="Times New Roman"/>
          <w:sz w:val="28"/>
          <w:szCs w:val="28"/>
        </w:rPr>
        <w:t xml:space="preserve">          </w:t>
      </w:r>
      <w:r w:rsidRPr="009A0FE8">
        <w:rPr>
          <w:rFonts w:ascii="Times New Roman" w:hAnsi="Times New Roman" w:cs="Times New Roman"/>
          <w:sz w:val="28"/>
          <w:szCs w:val="28"/>
        </w:rPr>
        <w:t>«Об общих принципах организации местного самоуправ</w:t>
      </w:r>
      <w:r w:rsidR="003B26DC" w:rsidRPr="009A0FE8">
        <w:rPr>
          <w:rFonts w:ascii="Times New Roman" w:hAnsi="Times New Roman" w:cs="Times New Roman"/>
          <w:sz w:val="28"/>
          <w:szCs w:val="28"/>
        </w:rPr>
        <w:t xml:space="preserve">ления в Российской Федерации», </w:t>
      </w:r>
      <w:r w:rsidRPr="009A0FE8">
        <w:rPr>
          <w:rFonts w:ascii="Times New Roman" w:hAnsi="Times New Roman" w:cs="Times New Roman"/>
          <w:sz w:val="28"/>
          <w:szCs w:val="28"/>
        </w:rPr>
        <w:t>Закона Краснодарского</w:t>
      </w:r>
      <w:r w:rsidR="008D3974" w:rsidRPr="009A0FE8">
        <w:rPr>
          <w:rFonts w:ascii="Times New Roman" w:hAnsi="Times New Roman" w:cs="Times New Roman"/>
          <w:sz w:val="28"/>
          <w:szCs w:val="28"/>
        </w:rPr>
        <w:t xml:space="preserve"> края от 6</w:t>
      </w:r>
      <w:r w:rsidRPr="009A0FE8">
        <w:rPr>
          <w:rFonts w:ascii="Times New Roman" w:hAnsi="Times New Roman" w:cs="Times New Roman"/>
          <w:sz w:val="28"/>
          <w:szCs w:val="28"/>
        </w:rPr>
        <w:t xml:space="preserve"> </w:t>
      </w:r>
      <w:r w:rsidR="008D3974" w:rsidRPr="009A0FE8">
        <w:rPr>
          <w:rFonts w:ascii="Times New Roman" w:hAnsi="Times New Roman" w:cs="Times New Roman"/>
          <w:sz w:val="28"/>
          <w:szCs w:val="28"/>
        </w:rPr>
        <w:t>ноября 2015 года № 3267</w:t>
      </w:r>
      <w:r w:rsidRPr="009A0FE8">
        <w:rPr>
          <w:rFonts w:ascii="Times New Roman" w:hAnsi="Times New Roman" w:cs="Times New Roman"/>
          <w:sz w:val="28"/>
          <w:szCs w:val="28"/>
        </w:rPr>
        <w:t xml:space="preserve">-КЗ </w:t>
      </w:r>
      <w:r w:rsidR="005D2185" w:rsidRPr="009A0FE8">
        <w:rPr>
          <w:rFonts w:ascii="Times New Roman" w:hAnsi="Times New Roman" w:cs="Times New Roman"/>
          <w:sz w:val="28"/>
          <w:szCs w:val="28"/>
        </w:rPr>
        <w:t xml:space="preserve">                               «О стратегическом планировании и индикативных планах социально-экономического развития в Краснодарском крае»</w:t>
      </w:r>
      <w:r w:rsidRPr="009A0FE8">
        <w:rPr>
          <w:rFonts w:ascii="Times New Roman" w:hAnsi="Times New Roman" w:cs="Times New Roman"/>
          <w:sz w:val="28"/>
          <w:szCs w:val="28"/>
        </w:rPr>
        <w:t>, и учитывая особенности социально-экономического</w:t>
      </w:r>
      <w:r w:rsidR="00BD1A4A" w:rsidRPr="009A0FE8">
        <w:rPr>
          <w:rFonts w:ascii="Times New Roman" w:hAnsi="Times New Roman" w:cs="Times New Roman"/>
          <w:sz w:val="28"/>
          <w:szCs w:val="28"/>
        </w:rPr>
        <w:t xml:space="preserve"> развития городского поселения </w:t>
      </w:r>
      <w:r w:rsidRPr="009A0FE8">
        <w:rPr>
          <w:rFonts w:ascii="Times New Roman" w:hAnsi="Times New Roman" w:cs="Times New Roman"/>
          <w:sz w:val="28"/>
          <w:szCs w:val="28"/>
        </w:rPr>
        <w:t xml:space="preserve">разработан </w:t>
      </w:r>
      <w:r w:rsidR="00BA5151" w:rsidRPr="009A0FE8">
        <w:rPr>
          <w:rFonts w:ascii="Times New Roman" w:hAnsi="Times New Roman" w:cs="Times New Roman"/>
          <w:sz w:val="28"/>
          <w:szCs w:val="28"/>
        </w:rPr>
        <w:t>индикативный план</w:t>
      </w:r>
      <w:r w:rsidRPr="009A0FE8">
        <w:rPr>
          <w:rFonts w:ascii="Times New Roman" w:hAnsi="Times New Roman" w:cs="Times New Roman"/>
          <w:sz w:val="28"/>
          <w:szCs w:val="28"/>
        </w:rPr>
        <w:t xml:space="preserve"> социально-экономического развития  Лабинск</w:t>
      </w:r>
      <w:r w:rsidR="005D2185" w:rsidRPr="009A0FE8">
        <w:rPr>
          <w:rFonts w:ascii="Times New Roman" w:hAnsi="Times New Roman" w:cs="Times New Roman"/>
          <w:sz w:val="28"/>
          <w:szCs w:val="28"/>
        </w:rPr>
        <w:t>ого городского поселения на 201</w:t>
      </w:r>
      <w:r w:rsidR="003B26DC" w:rsidRPr="009A0FE8">
        <w:rPr>
          <w:rFonts w:ascii="Times New Roman" w:hAnsi="Times New Roman" w:cs="Times New Roman"/>
          <w:sz w:val="28"/>
          <w:szCs w:val="28"/>
        </w:rPr>
        <w:t>9</w:t>
      </w:r>
      <w:r w:rsidRPr="009A0FE8">
        <w:rPr>
          <w:rFonts w:ascii="Times New Roman" w:hAnsi="Times New Roman" w:cs="Times New Roman"/>
          <w:sz w:val="28"/>
          <w:szCs w:val="28"/>
        </w:rPr>
        <w:t xml:space="preserve"> г</w:t>
      </w:r>
      <w:r w:rsidR="00433887" w:rsidRPr="009A0FE8">
        <w:rPr>
          <w:rFonts w:ascii="Times New Roman" w:hAnsi="Times New Roman" w:cs="Times New Roman"/>
          <w:sz w:val="28"/>
          <w:szCs w:val="28"/>
        </w:rPr>
        <w:t>од</w:t>
      </w:r>
      <w:r w:rsidRPr="009A0FE8">
        <w:rPr>
          <w:rFonts w:ascii="Times New Roman" w:hAnsi="Times New Roman" w:cs="Times New Roman"/>
          <w:sz w:val="28"/>
          <w:szCs w:val="28"/>
        </w:rPr>
        <w:t>.</w:t>
      </w:r>
    </w:p>
    <w:p w:rsidR="002A5116" w:rsidRPr="009A0FE8" w:rsidRDefault="002A5116"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Пояснительная з</w:t>
      </w:r>
      <w:r w:rsidR="00EA20F4" w:rsidRPr="009A0FE8">
        <w:rPr>
          <w:rFonts w:ascii="Times New Roman" w:hAnsi="Times New Roman" w:cs="Times New Roman"/>
          <w:sz w:val="28"/>
          <w:szCs w:val="28"/>
        </w:rPr>
        <w:t xml:space="preserve">аписка </w:t>
      </w:r>
      <w:r w:rsidR="005D2185" w:rsidRPr="009A0FE8">
        <w:rPr>
          <w:rFonts w:ascii="Times New Roman" w:hAnsi="Times New Roman" w:cs="Times New Roman"/>
          <w:sz w:val="28"/>
          <w:szCs w:val="28"/>
        </w:rPr>
        <w:t>к индикативному плану</w:t>
      </w:r>
      <w:r w:rsidRPr="009A0FE8">
        <w:rPr>
          <w:rFonts w:ascii="Times New Roman" w:hAnsi="Times New Roman" w:cs="Times New Roman"/>
          <w:sz w:val="28"/>
          <w:szCs w:val="28"/>
        </w:rPr>
        <w:t xml:space="preserve"> социально-экономического развития Лабинск</w:t>
      </w:r>
      <w:r w:rsidR="005D2185" w:rsidRPr="009A0FE8">
        <w:rPr>
          <w:rFonts w:ascii="Times New Roman" w:hAnsi="Times New Roman" w:cs="Times New Roman"/>
          <w:sz w:val="28"/>
          <w:szCs w:val="28"/>
        </w:rPr>
        <w:t>ого городского поселения на 201</w:t>
      </w:r>
      <w:r w:rsidR="003B26DC" w:rsidRPr="009A0FE8">
        <w:rPr>
          <w:rFonts w:ascii="Times New Roman" w:hAnsi="Times New Roman" w:cs="Times New Roman"/>
          <w:sz w:val="28"/>
          <w:szCs w:val="28"/>
        </w:rPr>
        <w:t>9</w:t>
      </w:r>
      <w:r w:rsidR="005D2185" w:rsidRPr="009A0FE8">
        <w:rPr>
          <w:rFonts w:ascii="Times New Roman" w:hAnsi="Times New Roman" w:cs="Times New Roman"/>
          <w:sz w:val="28"/>
          <w:szCs w:val="28"/>
        </w:rPr>
        <w:t xml:space="preserve"> год </w:t>
      </w:r>
      <w:r w:rsidRPr="009A0FE8">
        <w:rPr>
          <w:rFonts w:ascii="Times New Roman" w:hAnsi="Times New Roman" w:cs="Times New Roman"/>
          <w:sz w:val="28"/>
          <w:szCs w:val="28"/>
        </w:rPr>
        <w:t xml:space="preserve">сформирована в соответствии с основными разделами </w:t>
      </w:r>
      <w:r w:rsidR="00EA20F4" w:rsidRPr="009A0FE8">
        <w:rPr>
          <w:rFonts w:ascii="Times New Roman" w:hAnsi="Times New Roman" w:cs="Times New Roman"/>
          <w:sz w:val="28"/>
          <w:szCs w:val="28"/>
        </w:rPr>
        <w:t>индикативного плана</w:t>
      </w:r>
      <w:r w:rsidRPr="009A0FE8">
        <w:rPr>
          <w:rFonts w:ascii="Times New Roman" w:hAnsi="Times New Roman" w:cs="Times New Roman"/>
          <w:sz w:val="28"/>
          <w:szCs w:val="28"/>
        </w:rPr>
        <w:t xml:space="preserve"> и включает количественные и качественные характеристики развития экономической ситуации в городском поселении, экономической структуры, динамики производства и потребления, уровня и качества жизни населения города, развития социальной сферы.</w:t>
      </w:r>
    </w:p>
    <w:p w:rsidR="00C22A4B" w:rsidRPr="009A0FE8" w:rsidRDefault="004F0CCC" w:rsidP="00506B9A">
      <w:pPr>
        <w:spacing w:after="0" w:line="240" w:lineRule="auto"/>
        <w:ind w:firstLine="709"/>
        <w:jc w:val="both"/>
        <w:rPr>
          <w:rFonts w:ascii="Times New Roman" w:hAnsi="Times New Roman" w:cs="Times New Roman"/>
          <w:bCs/>
          <w:sz w:val="28"/>
          <w:szCs w:val="28"/>
        </w:rPr>
      </w:pPr>
      <w:r w:rsidRPr="009A0FE8">
        <w:rPr>
          <w:rFonts w:ascii="Times New Roman" w:hAnsi="Times New Roman" w:cs="Times New Roman"/>
          <w:bCs/>
          <w:sz w:val="28"/>
          <w:szCs w:val="28"/>
        </w:rPr>
        <w:t xml:space="preserve">При разработке индикативного плана предусматривались приоритетные направления в соответствии с </w:t>
      </w:r>
      <w:r w:rsidRPr="009A0FE8">
        <w:rPr>
          <w:rFonts w:ascii="Times New Roman" w:hAnsi="Times New Roman" w:cs="Times New Roman"/>
          <w:sz w:val="28"/>
          <w:szCs w:val="28"/>
        </w:rPr>
        <w:t>социально-</w:t>
      </w:r>
      <w:r w:rsidR="00930351" w:rsidRPr="009A0FE8">
        <w:rPr>
          <w:rFonts w:ascii="Times New Roman" w:hAnsi="Times New Roman" w:cs="Times New Roman"/>
          <w:sz w:val="28"/>
          <w:szCs w:val="28"/>
        </w:rPr>
        <w:t>экономической политикой</w:t>
      </w:r>
      <w:r w:rsidRPr="009A0FE8">
        <w:rPr>
          <w:rFonts w:ascii="Times New Roman" w:hAnsi="Times New Roman" w:cs="Times New Roman"/>
          <w:sz w:val="28"/>
          <w:szCs w:val="28"/>
        </w:rPr>
        <w:t xml:space="preserve"> </w:t>
      </w:r>
      <w:proofErr w:type="spellStart"/>
      <w:r w:rsidR="00A37965" w:rsidRPr="009A0FE8">
        <w:rPr>
          <w:rFonts w:ascii="Times New Roman" w:hAnsi="Times New Roman" w:cs="Times New Roman"/>
          <w:sz w:val="28"/>
          <w:szCs w:val="28"/>
        </w:rPr>
        <w:t>Лабинского</w:t>
      </w:r>
      <w:proofErr w:type="spellEnd"/>
      <w:r w:rsidR="00A37965" w:rsidRPr="009A0FE8">
        <w:rPr>
          <w:rFonts w:ascii="Times New Roman" w:hAnsi="Times New Roman" w:cs="Times New Roman"/>
          <w:sz w:val="28"/>
          <w:szCs w:val="28"/>
        </w:rPr>
        <w:t xml:space="preserve"> городского поселения </w:t>
      </w:r>
      <w:r w:rsidRPr="009A0FE8">
        <w:rPr>
          <w:rFonts w:ascii="Times New Roman" w:hAnsi="Times New Roman" w:cs="Times New Roman"/>
          <w:sz w:val="28"/>
          <w:szCs w:val="28"/>
        </w:rPr>
        <w:t xml:space="preserve">Лабинского района на среднесрочную перспективу, </w:t>
      </w:r>
      <w:r w:rsidR="00930351" w:rsidRPr="009A0FE8">
        <w:rPr>
          <w:rFonts w:ascii="Times New Roman" w:hAnsi="Times New Roman" w:cs="Times New Roman"/>
          <w:sz w:val="28"/>
          <w:szCs w:val="28"/>
        </w:rPr>
        <w:t>которая определена</w:t>
      </w:r>
      <w:r w:rsidRPr="009A0FE8">
        <w:rPr>
          <w:rFonts w:ascii="Times New Roman" w:hAnsi="Times New Roman" w:cs="Times New Roman"/>
          <w:sz w:val="28"/>
          <w:szCs w:val="28"/>
        </w:rPr>
        <w:t xml:space="preserve"> стратегией социально-экономического развития Лабинского городского поселения Лабинского района на период до 2020 года и </w:t>
      </w:r>
      <w:r w:rsidR="00C22A4B" w:rsidRPr="009A0FE8">
        <w:rPr>
          <w:rFonts w:ascii="Times New Roman" w:hAnsi="Times New Roman" w:cs="Times New Roman"/>
          <w:sz w:val="28"/>
          <w:szCs w:val="28"/>
        </w:rPr>
        <w:t xml:space="preserve">решение основных задач по: </w:t>
      </w:r>
    </w:p>
    <w:p w:rsidR="00C22A4B" w:rsidRPr="009A0FE8" w:rsidRDefault="00C22A4B"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 обеспечен</w:t>
      </w:r>
      <w:r w:rsidR="00A37965" w:rsidRPr="009A0FE8">
        <w:rPr>
          <w:rFonts w:ascii="Times New Roman" w:hAnsi="Times New Roman" w:cs="Times New Roman"/>
          <w:sz w:val="28"/>
          <w:szCs w:val="28"/>
        </w:rPr>
        <w:t xml:space="preserve">ию взаимодействия федеральных, краевых </w:t>
      </w:r>
      <w:r w:rsidRPr="009A0FE8">
        <w:rPr>
          <w:rFonts w:ascii="Times New Roman" w:hAnsi="Times New Roman" w:cs="Times New Roman"/>
          <w:sz w:val="28"/>
          <w:szCs w:val="28"/>
        </w:rPr>
        <w:t>и местных органов власти, направленных на увеличение налогооблагаемой базы и увеличение поступлений средств в бюджетную систему;</w:t>
      </w:r>
    </w:p>
    <w:p w:rsidR="00C22A4B" w:rsidRPr="009A0FE8" w:rsidRDefault="00C22A4B"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 работе с предприятиями реаль</w:t>
      </w:r>
      <w:r w:rsidR="00BE6714" w:rsidRPr="009A0FE8">
        <w:rPr>
          <w:rFonts w:ascii="Times New Roman" w:hAnsi="Times New Roman" w:cs="Times New Roman"/>
          <w:sz w:val="28"/>
          <w:szCs w:val="28"/>
        </w:rPr>
        <w:t>н</w:t>
      </w:r>
      <w:r w:rsidRPr="009A0FE8">
        <w:rPr>
          <w:rFonts w:ascii="Times New Roman" w:hAnsi="Times New Roman" w:cs="Times New Roman"/>
          <w:sz w:val="28"/>
          <w:szCs w:val="28"/>
        </w:rPr>
        <w:t>ого сектора экономики;</w:t>
      </w:r>
    </w:p>
    <w:p w:rsidR="00C22A4B" w:rsidRPr="009A0FE8" w:rsidRDefault="00C22A4B"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 активизации инвестиционной деятельности;</w:t>
      </w:r>
    </w:p>
    <w:p w:rsidR="00C22A4B" w:rsidRPr="009A0FE8" w:rsidRDefault="00C22A4B"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 проведению социальной политики, направленной на обеспечение доступности и улучшения качества важнейших социальных благ, максимальной защите социально уязвимых граждан; своевременной выплате заработной платы работникам;</w:t>
      </w:r>
    </w:p>
    <w:p w:rsidR="00C22A4B" w:rsidRPr="009A0FE8" w:rsidRDefault="00C22A4B"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 обеспечение соблюдения законности, правопорядка и общественной безопасности.</w:t>
      </w:r>
    </w:p>
    <w:p w:rsidR="00C22A4B" w:rsidRPr="009A0FE8" w:rsidRDefault="00C22A4B"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 xml:space="preserve">Выполнение поставленных задач позволит обеспечить продолжение позитивного развития в отраслях экономики, что </w:t>
      </w:r>
      <w:r w:rsidR="00930351" w:rsidRPr="009A0FE8">
        <w:rPr>
          <w:rFonts w:ascii="Times New Roman" w:hAnsi="Times New Roman" w:cs="Times New Roman"/>
          <w:sz w:val="28"/>
          <w:szCs w:val="28"/>
        </w:rPr>
        <w:t>предопределяет самодостаточность</w:t>
      </w:r>
      <w:r w:rsidRPr="009A0FE8">
        <w:rPr>
          <w:rFonts w:ascii="Times New Roman" w:hAnsi="Times New Roman" w:cs="Times New Roman"/>
          <w:sz w:val="28"/>
          <w:szCs w:val="28"/>
        </w:rPr>
        <w:t xml:space="preserve"> </w:t>
      </w:r>
      <w:r w:rsidR="00506B9A" w:rsidRPr="009A0FE8">
        <w:rPr>
          <w:rFonts w:ascii="Times New Roman" w:hAnsi="Times New Roman" w:cs="Times New Roman"/>
          <w:sz w:val="28"/>
          <w:szCs w:val="28"/>
        </w:rPr>
        <w:t>городского поселения</w:t>
      </w:r>
      <w:r w:rsidRPr="009A0FE8">
        <w:rPr>
          <w:rFonts w:ascii="Times New Roman" w:hAnsi="Times New Roman" w:cs="Times New Roman"/>
          <w:sz w:val="28"/>
          <w:szCs w:val="28"/>
        </w:rPr>
        <w:t xml:space="preserve"> и повышение благосостояния жителей.</w:t>
      </w:r>
    </w:p>
    <w:p w:rsidR="00FF1F7B" w:rsidRPr="009A0FE8" w:rsidRDefault="00EA20F4" w:rsidP="00506B9A">
      <w:pPr>
        <w:spacing w:after="0" w:line="240" w:lineRule="auto"/>
        <w:ind w:firstLine="709"/>
        <w:jc w:val="both"/>
        <w:rPr>
          <w:rFonts w:ascii="Times New Roman" w:hAnsi="Times New Roman" w:cs="Times New Roman"/>
          <w:sz w:val="28"/>
          <w:szCs w:val="28"/>
        </w:rPr>
      </w:pPr>
      <w:r w:rsidRPr="009A0FE8">
        <w:rPr>
          <w:rFonts w:ascii="Times New Roman" w:hAnsi="Times New Roman" w:cs="Times New Roman"/>
          <w:sz w:val="28"/>
          <w:szCs w:val="28"/>
        </w:rPr>
        <w:t>Индикативный план</w:t>
      </w:r>
      <w:r w:rsidR="00C22A4B" w:rsidRPr="009A0FE8">
        <w:rPr>
          <w:rFonts w:ascii="Times New Roman" w:hAnsi="Times New Roman" w:cs="Times New Roman"/>
          <w:sz w:val="28"/>
          <w:szCs w:val="28"/>
        </w:rPr>
        <w:t xml:space="preserve"> социально-экономического развития </w:t>
      </w:r>
      <w:r w:rsidR="002A5116" w:rsidRPr="009A0FE8">
        <w:rPr>
          <w:rFonts w:ascii="Times New Roman" w:hAnsi="Times New Roman" w:cs="Times New Roman"/>
          <w:sz w:val="28"/>
          <w:szCs w:val="28"/>
        </w:rPr>
        <w:t xml:space="preserve">Лабинского городского поселения Лабинского района </w:t>
      </w:r>
      <w:r w:rsidR="00C22A4B" w:rsidRPr="009A0FE8">
        <w:rPr>
          <w:rFonts w:ascii="Times New Roman" w:hAnsi="Times New Roman" w:cs="Times New Roman"/>
          <w:sz w:val="28"/>
          <w:szCs w:val="28"/>
        </w:rPr>
        <w:t>на</w:t>
      </w:r>
      <w:r w:rsidR="004F0CCC" w:rsidRPr="009A0FE8">
        <w:rPr>
          <w:rFonts w:ascii="Times New Roman" w:hAnsi="Times New Roman" w:cs="Times New Roman"/>
          <w:sz w:val="28"/>
          <w:szCs w:val="28"/>
        </w:rPr>
        <w:t xml:space="preserve"> 201</w:t>
      </w:r>
      <w:r w:rsidR="0027274E" w:rsidRPr="009A0FE8">
        <w:rPr>
          <w:rFonts w:ascii="Times New Roman" w:hAnsi="Times New Roman" w:cs="Times New Roman"/>
          <w:sz w:val="28"/>
          <w:szCs w:val="28"/>
        </w:rPr>
        <w:t>9</w:t>
      </w:r>
      <w:r w:rsidR="004F0CCC" w:rsidRPr="009A0FE8">
        <w:rPr>
          <w:rFonts w:ascii="Times New Roman" w:hAnsi="Times New Roman" w:cs="Times New Roman"/>
          <w:sz w:val="28"/>
          <w:szCs w:val="28"/>
        </w:rPr>
        <w:t xml:space="preserve"> год </w:t>
      </w:r>
      <w:r w:rsidR="00C22A4B" w:rsidRPr="009A0FE8">
        <w:rPr>
          <w:rFonts w:ascii="Times New Roman" w:hAnsi="Times New Roman" w:cs="Times New Roman"/>
          <w:sz w:val="28"/>
          <w:szCs w:val="28"/>
        </w:rPr>
        <w:t xml:space="preserve">разрабатывался в </w:t>
      </w:r>
      <w:r w:rsidR="00C22A4B" w:rsidRPr="009A0FE8">
        <w:rPr>
          <w:rFonts w:ascii="Times New Roman" w:hAnsi="Times New Roman" w:cs="Times New Roman"/>
          <w:sz w:val="28"/>
          <w:szCs w:val="28"/>
        </w:rPr>
        <w:lastRenderedPageBreak/>
        <w:t>соответствии со статистическими данными за предыдущи</w:t>
      </w:r>
      <w:r w:rsidR="002A5116" w:rsidRPr="009A0FE8">
        <w:rPr>
          <w:rFonts w:ascii="Times New Roman" w:hAnsi="Times New Roman" w:cs="Times New Roman"/>
          <w:sz w:val="28"/>
          <w:szCs w:val="28"/>
        </w:rPr>
        <w:t>й</w:t>
      </w:r>
      <w:r w:rsidR="00C22A4B" w:rsidRPr="009A0FE8">
        <w:rPr>
          <w:rFonts w:ascii="Times New Roman" w:hAnsi="Times New Roman" w:cs="Times New Roman"/>
          <w:sz w:val="28"/>
          <w:szCs w:val="28"/>
        </w:rPr>
        <w:t xml:space="preserve"> </w:t>
      </w:r>
      <w:r w:rsidR="002A5116" w:rsidRPr="009A0FE8">
        <w:rPr>
          <w:rFonts w:ascii="Times New Roman" w:hAnsi="Times New Roman" w:cs="Times New Roman"/>
          <w:sz w:val="28"/>
          <w:szCs w:val="28"/>
        </w:rPr>
        <w:t>год</w:t>
      </w:r>
      <w:r w:rsidR="00C22A4B" w:rsidRPr="009A0FE8">
        <w:rPr>
          <w:rFonts w:ascii="Times New Roman" w:hAnsi="Times New Roman" w:cs="Times New Roman"/>
          <w:sz w:val="28"/>
          <w:szCs w:val="28"/>
        </w:rPr>
        <w:t>, оценкой текущего года, анализа сложившихся тенденций развития экономики и прогнозами развития предприятий и организаций всех форм собственности</w:t>
      </w:r>
      <w:r w:rsidR="002A5116" w:rsidRPr="009A0FE8">
        <w:rPr>
          <w:rFonts w:ascii="Times New Roman" w:hAnsi="Times New Roman" w:cs="Times New Roman"/>
          <w:sz w:val="28"/>
          <w:szCs w:val="28"/>
        </w:rPr>
        <w:t>,</w:t>
      </w:r>
      <w:r w:rsidR="00C22A4B" w:rsidRPr="009A0FE8">
        <w:rPr>
          <w:rFonts w:ascii="Times New Roman" w:hAnsi="Times New Roman" w:cs="Times New Roman"/>
          <w:sz w:val="28"/>
          <w:szCs w:val="28"/>
        </w:rPr>
        <w:t xml:space="preserve"> </w:t>
      </w:r>
      <w:r w:rsidR="002A5116" w:rsidRPr="009A0FE8">
        <w:rPr>
          <w:rFonts w:ascii="Times New Roman" w:hAnsi="Times New Roman" w:cs="Times New Roman"/>
          <w:sz w:val="28"/>
          <w:szCs w:val="28"/>
        </w:rPr>
        <w:t>осуществляющие свою деятельность</w:t>
      </w:r>
      <w:r w:rsidR="004F0CCC" w:rsidRPr="009A0FE8">
        <w:rPr>
          <w:rFonts w:ascii="Times New Roman" w:hAnsi="Times New Roman" w:cs="Times New Roman"/>
          <w:sz w:val="28"/>
          <w:szCs w:val="28"/>
        </w:rPr>
        <w:t xml:space="preserve"> на </w:t>
      </w:r>
      <w:r w:rsidR="00C22A4B" w:rsidRPr="009A0FE8">
        <w:rPr>
          <w:rFonts w:ascii="Times New Roman" w:hAnsi="Times New Roman" w:cs="Times New Roman"/>
          <w:sz w:val="28"/>
          <w:szCs w:val="28"/>
        </w:rPr>
        <w:t xml:space="preserve">территории </w:t>
      </w:r>
      <w:r w:rsidR="002A5116" w:rsidRPr="009A0FE8">
        <w:rPr>
          <w:rFonts w:ascii="Times New Roman" w:hAnsi="Times New Roman" w:cs="Times New Roman"/>
          <w:sz w:val="28"/>
          <w:szCs w:val="28"/>
        </w:rPr>
        <w:t>Лабинского городс</w:t>
      </w:r>
      <w:r w:rsidR="004F0CCC" w:rsidRPr="009A0FE8">
        <w:rPr>
          <w:rFonts w:ascii="Times New Roman" w:hAnsi="Times New Roman" w:cs="Times New Roman"/>
          <w:sz w:val="28"/>
          <w:szCs w:val="28"/>
        </w:rPr>
        <w:t>кого поселения</w:t>
      </w:r>
      <w:r w:rsidR="00C22A4B" w:rsidRPr="009A0FE8">
        <w:rPr>
          <w:rFonts w:ascii="Times New Roman" w:hAnsi="Times New Roman" w:cs="Times New Roman"/>
          <w:sz w:val="28"/>
          <w:szCs w:val="28"/>
        </w:rPr>
        <w:t xml:space="preserve">. </w:t>
      </w:r>
    </w:p>
    <w:p w:rsidR="00FF1F7B" w:rsidRPr="009A0FE8" w:rsidRDefault="00FF1F7B" w:rsidP="00AF2AF0">
      <w:pPr>
        <w:spacing w:after="0" w:line="240" w:lineRule="auto"/>
        <w:jc w:val="center"/>
        <w:rPr>
          <w:rFonts w:ascii="Times New Roman" w:eastAsia="Times New Roman" w:hAnsi="Times New Roman" w:cs="Times New Roman"/>
          <w:bCs/>
          <w:sz w:val="28"/>
          <w:szCs w:val="28"/>
          <w:lang w:eastAsia="ru-RU"/>
        </w:rPr>
      </w:pPr>
    </w:p>
    <w:p w:rsidR="00F14FE1" w:rsidRPr="009A0FE8" w:rsidRDefault="00FF1F7B" w:rsidP="00AF2AF0">
      <w:pPr>
        <w:pStyle w:val="aa"/>
        <w:spacing w:after="0" w:line="240" w:lineRule="auto"/>
        <w:ind w:left="0"/>
        <w:jc w:val="center"/>
        <w:rPr>
          <w:rFonts w:ascii="Times New Roman" w:eastAsia="Times New Roman" w:hAnsi="Times New Roman" w:cs="Times New Roman"/>
          <w:b/>
          <w:bCs/>
          <w:sz w:val="28"/>
          <w:szCs w:val="28"/>
          <w:lang w:eastAsia="ru-RU"/>
        </w:rPr>
      </w:pPr>
      <w:r w:rsidRPr="009A0FE8">
        <w:rPr>
          <w:rFonts w:ascii="Times New Roman" w:eastAsia="Times New Roman" w:hAnsi="Times New Roman" w:cs="Times New Roman"/>
          <w:b/>
          <w:bCs/>
          <w:sz w:val="28"/>
          <w:szCs w:val="28"/>
          <w:lang w:eastAsia="ru-RU"/>
        </w:rPr>
        <w:t>ОБЗОР</w:t>
      </w:r>
    </w:p>
    <w:p w:rsidR="00F14FE1" w:rsidRPr="009A0FE8" w:rsidRDefault="00F14FE1" w:rsidP="00AF2AF0">
      <w:pPr>
        <w:spacing w:after="0" w:line="240" w:lineRule="auto"/>
        <w:jc w:val="center"/>
        <w:rPr>
          <w:rFonts w:ascii="Times New Roman" w:eastAsia="Times New Roman" w:hAnsi="Times New Roman" w:cs="Times New Roman"/>
          <w:b/>
          <w:bCs/>
          <w:sz w:val="28"/>
          <w:szCs w:val="28"/>
          <w:lang w:eastAsia="ru-RU"/>
        </w:rPr>
      </w:pPr>
      <w:r w:rsidRPr="009A0FE8">
        <w:rPr>
          <w:rFonts w:ascii="Times New Roman" w:eastAsia="Times New Roman" w:hAnsi="Times New Roman" w:cs="Times New Roman"/>
          <w:b/>
          <w:bCs/>
          <w:sz w:val="28"/>
          <w:szCs w:val="28"/>
          <w:lang w:eastAsia="ru-RU"/>
        </w:rPr>
        <w:t xml:space="preserve">основных разделов индикативного плана социально – экономического развития Лабинского городского поселения Лабинского района </w:t>
      </w:r>
    </w:p>
    <w:p w:rsidR="00FF1F7B" w:rsidRPr="009A0FE8" w:rsidRDefault="00F14FE1" w:rsidP="00AF2AF0">
      <w:pPr>
        <w:spacing w:after="0" w:line="240" w:lineRule="auto"/>
        <w:jc w:val="center"/>
        <w:rPr>
          <w:rFonts w:ascii="Times New Roman" w:hAnsi="Times New Roman" w:cs="Times New Roman"/>
          <w:b/>
          <w:sz w:val="28"/>
          <w:szCs w:val="28"/>
        </w:rPr>
      </w:pPr>
      <w:r w:rsidRPr="009A0FE8">
        <w:rPr>
          <w:rFonts w:ascii="Times New Roman" w:hAnsi="Times New Roman" w:cs="Times New Roman"/>
          <w:b/>
          <w:sz w:val="28"/>
          <w:szCs w:val="28"/>
        </w:rPr>
        <w:t>на 201</w:t>
      </w:r>
      <w:r w:rsidR="0027274E" w:rsidRPr="009A0FE8">
        <w:rPr>
          <w:rFonts w:ascii="Times New Roman" w:hAnsi="Times New Roman" w:cs="Times New Roman"/>
          <w:b/>
          <w:sz w:val="28"/>
          <w:szCs w:val="28"/>
        </w:rPr>
        <w:t>9</w:t>
      </w:r>
      <w:r w:rsidRPr="009A0FE8">
        <w:rPr>
          <w:rFonts w:ascii="Times New Roman" w:hAnsi="Times New Roman" w:cs="Times New Roman"/>
          <w:b/>
          <w:sz w:val="28"/>
          <w:szCs w:val="28"/>
        </w:rPr>
        <w:t xml:space="preserve"> год </w:t>
      </w:r>
    </w:p>
    <w:p w:rsidR="00506B9A" w:rsidRPr="009A0FE8" w:rsidRDefault="00506B9A" w:rsidP="00AF2AF0">
      <w:pPr>
        <w:spacing w:after="0" w:line="240" w:lineRule="auto"/>
        <w:jc w:val="center"/>
        <w:rPr>
          <w:rFonts w:ascii="Times New Roman" w:hAnsi="Times New Roman" w:cs="Times New Roman"/>
          <w:b/>
          <w:sz w:val="28"/>
          <w:szCs w:val="28"/>
        </w:rPr>
      </w:pPr>
    </w:p>
    <w:p w:rsidR="008023FE" w:rsidRPr="009A0FE8" w:rsidRDefault="00AF2AF0" w:rsidP="00AF2A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8023FE" w:rsidRPr="009A0FE8">
        <w:rPr>
          <w:rFonts w:ascii="Times New Roman" w:hAnsi="Times New Roman" w:cs="Times New Roman"/>
          <w:b/>
          <w:sz w:val="28"/>
          <w:szCs w:val="28"/>
        </w:rPr>
        <w:t>.1. ПРОМЫШЛЕННОСТЬ</w:t>
      </w:r>
    </w:p>
    <w:p w:rsidR="00110CA4" w:rsidRPr="009A0FE8" w:rsidRDefault="00110CA4" w:rsidP="00506B9A">
      <w:pPr>
        <w:spacing w:after="0" w:line="240" w:lineRule="auto"/>
        <w:ind w:firstLine="709"/>
        <w:jc w:val="center"/>
        <w:rPr>
          <w:rFonts w:ascii="Times New Roman" w:hAnsi="Times New Roman" w:cs="Times New Roman"/>
          <w:b/>
          <w:sz w:val="28"/>
          <w:szCs w:val="28"/>
        </w:rPr>
      </w:pPr>
    </w:p>
    <w:p w:rsidR="008023FE" w:rsidRPr="009A0FE8" w:rsidRDefault="008023FE" w:rsidP="00506B9A">
      <w:pPr>
        <w:pStyle w:val="2"/>
        <w:spacing w:after="0" w:line="240" w:lineRule="auto"/>
        <w:ind w:firstLine="709"/>
        <w:jc w:val="both"/>
        <w:rPr>
          <w:b w:val="0"/>
          <w:szCs w:val="28"/>
        </w:rPr>
      </w:pPr>
      <w:r w:rsidRPr="009A0FE8">
        <w:rPr>
          <w:b w:val="0"/>
          <w:szCs w:val="28"/>
        </w:rPr>
        <w:t>На территории Лабинского городского поселения Лабинского района осуществляют деятельность около 800 предприятий и организаций, в том числе порядка 40 крупных и средних предприяти</w:t>
      </w:r>
      <w:r w:rsidR="00BE6714" w:rsidRPr="009A0FE8">
        <w:rPr>
          <w:b w:val="0"/>
          <w:szCs w:val="28"/>
        </w:rPr>
        <w:t>й</w:t>
      </w:r>
      <w:r w:rsidRPr="009A0FE8">
        <w:rPr>
          <w:b w:val="0"/>
          <w:szCs w:val="28"/>
        </w:rPr>
        <w:t xml:space="preserve">. В целом промышленное производство (объем отгруженных товаров по крупным и средним предприятиям) представлено по видам экономической деятельности: </w:t>
      </w:r>
    </w:p>
    <w:p w:rsidR="008023FE" w:rsidRPr="009A0FE8" w:rsidRDefault="008023FE" w:rsidP="00506B9A">
      <w:pPr>
        <w:pStyle w:val="2"/>
        <w:spacing w:after="0" w:line="240" w:lineRule="auto"/>
        <w:ind w:firstLine="709"/>
        <w:jc w:val="both"/>
        <w:rPr>
          <w:b w:val="0"/>
          <w:szCs w:val="28"/>
        </w:rPr>
      </w:pPr>
      <w:r w:rsidRPr="009A0FE8">
        <w:rPr>
          <w:b w:val="0"/>
          <w:szCs w:val="28"/>
        </w:rPr>
        <w:t xml:space="preserve">- обрабатывающее производство, </w:t>
      </w:r>
    </w:p>
    <w:p w:rsidR="008023FE" w:rsidRPr="009A0FE8" w:rsidRDefault="008023FE" w:rsidP="00506B9A">
      <w:pPr>
        <w:pStyle w:val="2"/>
        <w:spacing w:after="0" w:line="240" w:lineRule="auto"/>
        <w:ind w:firstLine="709"/>
        <w:jc w:val="both"/>
        <w:rPr>
          <w:b w:val="0"/>
          <w:szCs w:val="28"/>
        </w:rPr>
      </w:pPr>
      <w:r w:rsidRPr="009A0FE8">
        <w:rPr>
          <w:b w:val="0"/>
          <w:szCs w:val="28"/>
        </w:rPr>
        <w:t xml:space="preserve">- добыча полезных ископаемых, </w:t>
      </w:r>
    </w:p>
    <w:p w:rsidR="008023FE" w:rsidRPr="009A0FE8" w:rsidRDefault="008023FE" w:rsidP="00506B9A">
      <w:pPr>
        <w:pStyle w:val="2"/>
        <w:spacing w:after="0" w:line="240" w:lineRule="auto"/>
        <w:ind w:firstLine="709"/>
        <w:jc w:val="both"/>
        <w:rPr>
          <w:b w:val="0"/>
          <w:szCs w:val="28"/>
        </w:rPr>
      </w:pPr>
      <w:r w:rsidRPr="009A0FE8">
        <w:rPr>
          <w:b w:val="0"/>
          <w:szCs w:val="28"/>
        </w:rPr>
        <w:t xml:space="preserve">- обеспечение электрической энергией, газом и паром: кондиционирование воздуха, </w:t>
      </w:r>
    </w:p>
    <w:p w:rsidR="008023FE" w:rsidRPr="009A0FE8" w:rsidRDefault="008023FE" w:rsidP="00506B9A">
      <w:pPr>
        <w:pStyle w:val="2"/>
        <w:spacing w:after="0" w:line="240" w:lineRule="auto"/>
        <w:ind w:firstLine="709"/>
        <w:jc w:val="both"/>
        <w:rPr>
          <w:b w:val="0"/>
          <w:szCs w:val="28"/>
        </w:rPr>
      </w:pPr>
      <w:r w:rsidRPr="009A0FE8">
        <w:rPr>
          <w:b w:val="0"/>
          <w:szCs w:val="28"/>
        </w:rPr>
        <w:t>- водоснабжение; водоотведение, организация сбора и утилизация отходов, деятельность по ликвидации загрязнений.</w:t>
      </w:r>
    </w:p>
    <w:p w:rsidR="008023FE" w:rsidRPr="009A0FE8" w:rsidRDefault="008023FE" w:rsidP="00506B9A">
      <w:pPr>
        <w:pStyle w:val="2"/>
        <w:spacing w:after="0" w:line="240" w:lineRule="auto"/>
        <w:ind w:firstLine="709"/>
        <w:jc w:val="both"/>
        <w:rPr>
          <w:b w:val="0"/>
          <w:szCs w:val="28"/>
        </w:rPr>
      </w:pPr>
      <w:r w:rsidRPr="009A0FE8">
        <w:rPr>
          <w:b w:val="0"/>
          <w:szCs w:val="28"/>
        </w:rPr>
        <w:t>Обрабатывающее производство включает в себя: производство пищевых продуктов, химическое производство и производство машин и оборудования.</w:t>
      </w:r>
    </w:p>
    <w:p w:rsidR="008023FE" w:rsidRPr="009A0FE8" w:rsidRDefault="008023FE" w:rsidP="00506B9A">
      <w:pPr>
        <w:pStyle w:val="2"/>
        <w:spacing w:after="0" w:line="240" w:lineRule="auto"/>
        <w:ind w:firstLine="709"/>
        <w:jc w:val="both"/>
        <w:rPr>
          <w:b w:val="0"/>
          <w:bCs/>
          <w:szCs w:val="28"/>
          <w:lang w:val="x-none"/>
        </w:rPr>
      </w:pPr>
      <w:r w:rsidRPr="009A0FE8">
        <w:rPr>
          <w:b w:val="0"/>
          <w:szCs w:val="28"/>
        </w:rPr>
        <w:t>Производство пищевых продуктов представлено такими крупными и средними предприятиями, как ООО «Лабинск-Сахар», ООО «Лабинский МЭЗ», АО «Данон России» филиал «Молочный комбинат «Лабинский</w:t>
      </w:r>
      <w:proofErr w:type="gramStart"/>
      <w:r w:rsidRPr="009A0FE8">
        <w:rPr>
          <w:b w:val="0"/>
          <w:szCs w:val="28"/>
        </w:rPr>
        <w:t xml:space="preserve">»,   </w:t>
      </w:r>
      <w:proofErr w:type="gramEnd"/>
      <w:r w:rsidRPr="009A0FE8">
        <w:rPr>
          <w:b w:val="0"/>
          <w:szCs w:val="28"/>
        </w:rPr>
        <w:t xml:space="preserve">                        ОАО «Лабинский хлебозавод»</w:t>
      </w:r>
      <w:r w:rsidRPr="009A0FE8">
        <w:rPr>
          <w:b w:val="0"/>
          <w:bCs/>
          <w:szCs w:val="28"/>
        </w:rPr>
        <w:t xml:space="preserve">, малыми предприятиями: ООО «Старинный рецепт», а также крупными, средними и малыми хозяйствами, основными видами экономической деятельности которых является сельское хозяйство:  АО «ППЗ «Лабинский», ООО ЖК «Золотой теленок». </w:t>
      </w:r>
      <w:r w:rsidR="00ED113C" w:rsidRPr="009A0FE8">
        <w:rPr>
          <w:b w:val="0"/>
          <w:bCs/>
          <w:szCs w:val="28"/>
        </w:rPr>
        <w:t xml:space="preserve">С 2017 года перепрофилировался АО «Данон России» филиал «Молочный комбинат «Лабинский», который начал производство детского питания, в 2018 году возобновил выпуск масла сливочного и сметаны.  </w:t>
      </w:r>
    </w:p>
    <w:p w:rsidR="008023FE" w:rsidRPr="009A0FE8" w:rsidRDefault="008023FE" w:rsidP="00506B9A">
      <w:pPr>
        <w:pStyle w:val="2"/>
        <w:spacing w:after="0" w:line="240" w:lineRule="auto"/>
        <w:ind w:firstLine="709"/>
        <w:jc w:val="both"/>
        <w:rPr>
          <w:b w:val="0"/>
          <w:szCs w:val="28"/>
        </w:rPr>
      </w:pPr>
      <w:r w:rsidRPr="009A0FE8">
        <w:rPr>
          <w:b w:val="0"/>
          <w:szCs w:val="28"/>
        </w:rPr>
        <w:t xml:space="preserve">Химическое производство представлено одним предприятием                         ЗАО «Химик». </w:t>
      </w:r>
    </w:p>
    <w:p w:rsidR="008023FE" w:rsidRPr="009A0FE8" w:rsidRDefault="008023FE" w:rsidP="00506B9A">
      <w:pPr>
        <w:pStyle w:val="2"/>
        <w:spacing w:after="0" w:line="240" w:lineRule="auto"/>
        <w:ind w:firstLine="709"/>
        <w:jc w:val="both"/>
        <w:rPr>
          <w:b w:val="0"/>
          <w:szCs w:val="28"/>
        </w:rPr>
      </w:pPr>
      <w:r w:rsidRPr="009A0FE8">
        <w:rPr>
          <w:b w:val="0"/>
          <w:szCs w:val="28"/>
        </w:rPr>
        <w:t>Производство машин и оборудования представлено следующими предприятиями:», ЗАО «Логия</w:t>
      </w:r>
      <w:r w:rsidR="00ED113C" w:rsidRPr="009A0FE8">
        <w:rPr>
          <w:b w:val="0"/>
          <w:szCs w:val="28"/>
        </w:rPr>
        <w:t>», ОАО «</w:t>
      </w:r>
      <w:proofErr w:type="spellStart"/>
      <w:r w:rsidR="00ED113C" w:rsidRPr="009A0FE8">
        <w:rPr>
          <w:b w:val="0"/>
          <w:szCs w:val="28"/>
        </w:rPr>
        <w:t>Лабинскрайгаз</w:t>
      </w:r>
      <w:proofErr w:type="spellEnd"/>
      <w:r w:rsidR="00ED113C" w:rsidRPr="009A0FE8">
        <w:rPr>
          <w:b w:val="0"/>
          <w:szCs w:val="28"/>
        </w:rPr>
        <w:t>»,</w:t>
      </w:r>
      <w:r w:rsidRPr="009A0FE8">
        <w:rPr>
          <w:b w:val="0"/>
          <w:szCs w:val="28"/>
        </w:rPr>
        <w:t xml:space="preserve"> АО «</w:t>
      </w:r>
      <w:proofErr w:type="spellStart"/>
      <w:r w:rsidRPr="009A0FE8">
        <w:rPr>
          <w:b w:val="0"/>
          <w:szCs w:val="28"/>
        </w:rPr>
        <w:t>Кубаньмаш</w:t>
      </w:r>
      <w:proofErr w:type="spellEnd"/>
      <w:r w:rsidRPr="009A0FE8">
        <w:rPr>
          <w:b w:val="0"/>
          <w:szCs w:val="28"/>
        </w:rPr>
        <w:t>».</w:t>
      </w:r>
      <w:r w:rsidR="00597FF6" w:rsidRPr="009A0FE8">
        <w:rPr>
          <w:b w:val="0"/>
          <w:szCs w:val="28"/>
        </w:rPr>
        <w:t xml:space="preserve"> В марте 2018 года ЗАО «Логия» и ООО «</w:t>
      </w:r>
      <w:proofErr w:type="spellStart"/>
      <w:r w:rsidR="00597FF6" w:rsidRPr="009A0FE8">
        <w:rPr>
          <w:b w:val="0"/>
          <w:szCs w:val="28"/>
        </w:rPr>
        <w:t>Кубаньмаш</w:t>
      </w:r>
      <w:proofErr w:type="spellEnd"/>
      <w:r w:rsidR="00597FF6" w:rsidRPr="009A0FE8">
        <w:rPr>
          <w:b w:val="0"/>
          <w:szCs w:val="28"/>
        </w:rPr>
        <w:t>» реорганизованы в НАО «</w:t>
      </w:r>
      <w:proofErr w:type="spellStart"/>
      <w:r w:rsidR="00597FF6" w:rsidRPr="009A0FE8">
        <w:rPr>
          <w:b w:val="0"/>
          <w:szCs w:val="28"/>
        </w:rPr>
        <w:t>Кубаньмаш</w:t>
      </w:r>
      <w:proofErr w:type="spellEnd"/>
      <w:r w:rsidR="00597FF6" w:rsidRPr="009A0FE8">
        <w:rPr>
          <w:b w:val="0"/>
          <w:szCs w:val="28"/>
        </w:rPr>
        <w:t>». С февраля 2018 года ОАО «</w:t>
      </w:r>
      <w:proofErr w:type="spellStart"/>
      <w:r w:rsidR="00597FF6" w:rsidRPr="009A0FE8">
        <w:rPr>
          <w:b w:val="0"/>
          <w:szCs w:val="28"/>
        </w:rPr>
        <w:t>Лабинскрайгаз</w:t>
      </w:r>
      <w:proofErr w:type="spellEnd"/>
      <w:r w:rsidR="00597FF6" w:rsidRPr="009A0FE8">
        <w:rPr>
          <w:b w:val="0"/>
          <w:szCs w:val="28"/>
        </w:rPr>
        <w:t xml:space="preserve">» не производит деятельность по ремонту и монтажу газового оборудования, а свое </w:t>
      </w:r>
      <w:r w:rsidR="00597FF6" w:rsidRPr="009A0FE8">
        <w:rPr>
          <w:b w:val="0"/>
          <w:szCs w:val="28"/>
        </w:rPr>
        <w:lastRenderedPageBreak/>
        <w:t>имущество сдает филиалу №8 АО «Газпром газораспределение Краснодар», который осуществляет вышеуказанный вид деятельности.</w:t>
      </w:r>
    </w:p>
    <w:p w:rsidR="00B91AFF" w:rsidRPr="009A0FE8" w:rsidRDefault="008023FE" w:rsidP="00AF43CB">
      <w:pPr>
        <w:pStyle w:val="2"/>
        <w:spacing w:after="0" w:line="240" w:lineRule="auto"/>
        <w:ind w:firstLine="709"/>
        <w:jc w:val="both"/>
        <w:rPr>
          <w:b w:val="0"/>
          <w:szCs w:val="28"/>
        </w:rPr>
      </w:pPr>
      <w:r w:rsidRPr="009A0FE8">
        <w:rPr>
          <w:b w:val="0"/>
          <w:szCs w:val="28"/>
        </w:rPr>
        <w:t>Добыча полезных ископаемых представлена крупными и средними предприятием – ООО «</w:t>
      </w:r>
      <w:proofErr w:type="spellStart"/>
      <w:r w:rsidRPr="009A0FE8">
        <w:rPr>
          <w:b w:val="0"/>
          <w:szCs w:val="28"/>
        </w:rPr>
        <w:t>Мехтранссервис</w:t>
      </w:r>
      <w:proofErr w:type="spellEnd"/>
      <w:r w:rsidRPr="009A0FE8">
        <w:rPr>
          <w:b w:val="0"/>
          <w:szCs w:val="28"/>
        </w:rPr>
        <w:t xml:space="preserve">», ООО «Транс-Сервис», </w:t>
      </w:r>
      <w:proofErr w:type="gramStart"/>
      <w:r w:rsidRPr="009A0FE8">
        <w:rPr>
          <w:b w:val="0"/>
          <w:szCs w:val="28"/>
        </w:rPr>
        <w:t>и  малыми</w:t>
      </w:r>
      <w:proofErr w:type="gramEnd"/>
      <w:r w:rsidRPr="009A0FE8">
        <w:rPr>
          <w:b w:val="0"/>
          <w:szCs w:val="28"/>
        </w:rPr>
        <w:t>:  ООО «Недра», ООО «</w:t>
      </w:r>
      <w:proofErr w:type="spellStart"/>
      <w:r w:rsidRPr="009A0FE8">
        <w:rPr>
          <w:b w:val="0"/>
          <w:szCs w:val="28"/>
        </w:rPr>
        <w:t>Кубаньнеруд</w:t>
      </w:r>
      <w:proofErr w:type="spellEnd"/>
      <w:r w:rsidRPr="009A0FE8">
        <w:rPr>
          <w:b w:val="0"/>
          <w:szCs w:val="28"/>
        </w:rPr>
        <w:t>»</w:t>
      </w:r>
      <w:r w:rsidR="00AF43CB" w:rsidRPr="009A0FE8">
        <w:rPr>
          <w:b w:val="0"/>
          <w:szCs w:val="28"/>
        </w:rPr>
        <w:t>, ООО "Даурия-Юг"</w:t>
      </w:r>
      <w:r w:rsidRPr="009A0FE8">
        <w:rPr>
          <w:b w:val="0"/>
          <w:szCs w:val="28"/>
        </w:rPr>
        <w:t xml:space="preserve">. </w:t>
      </w:r>
    </w:p>
    <w:p w:rsidR="006F51A1" w:rsidRPr="009A0FE8" w:rsidRDefault="006F51A1" w:rsidP="006F51A1">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Обеспечение электрической энергией, газом и паром; кондиционирование воздуха представлено крупными и средними предприятиями – ООО «Лабинск-Сахар» и МУП «Тепловые сети» г. Лабинска.</w:t>
      </w:r>
    </w:p>
    <w:p w:rsidR="006F51A1" w:rsidRPr="009A0FE8" w:rsidRDefault="006F51A1" w:rsidP="006F51A1">
      <w:pPr>
        <w:pStyle w:val="a6"/>
        <w:spacing w:after="0" w:line="240" w:lineRule="auto"/>
        <w:ind w:left="0"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Водоснабжение; водоотведение, организация сбора и утилизации отходов, деятельность по ликвидации загрязнений </w:t>
      </w:r>
      <w:r w:rsidR="00930351" w:rsidRPr="009A0FE8">
        <w:rPr>
          <w:rFonts w:ascii="Times New Roman" w:eastAsia="Times New Roman" w:hAnsi="Times New Roman" w:cs="Times New Roman"/>
          <w:sz w:val="28"/>
          <w:szCs w:val="28"/>
          <w:lang w:eastAsia="ru-RU"/>
        </w:rPr>
        <w:t>представлено 3</w:t>
      </w:r>
      <w:r w:rsidRPr="009A0FE8">
        <w:rPr>
          <w:rFonts w:ascii="Times New Roman" w:eastAsia="Times New Roman" w:hAnsi="Times New Roman" w:cs="Times New Roman"/>
          <w:sz w:val="28"/>
          <w:szCs w:val="28"/>
          <w:lang w:eastAsia="ru-RU"/>
        </w:rPr>
        <w:t xml:space="preserve"> крупными и средними предприятиями – МУП «Водоканал» г. </w:t>
      </w:r>
      <w:proofErr w:type="gramStart"/>
      <w:r w:rsidRPr="009A0FE8">
        <w:rPr>
          <w:rFonts w:ascii="Times New Roman" w:eastAsia="Times New Roman" w:hAnsi="Times New Roman" w:cs="Times New Roman"/>
          <w:sz w:val="28"/>
          <w:szCs w:val="28"/>
          <w:lang w:eastAsia="ru-RU"/>
        </w:rPr>
        <w:t xml:space="preserve">Лабинска, </w:t>
      </w:r>
      <w:r w:rsidR="00930351">
        <w:rPr>
          <w:rFonts w:ascii="Times New Roman" w:eastAsia="Times New Roman" w:hAnsi="Times New Roman" w:cs="Times New Roman"/>
          <w:sz w:val="28"/>
          <w:szCs w:val="28"/>
          <w:lang w:eastAsia="ru-RU"/>
        </w:rPr>
        <w:t xml:space="preserve">  </w:t>
      </w:r>
      <w:proofErr w:type="gramEnd"/>
      <w:r w:rsidR="00930351">
        <w:rPr>
          <w:rFonts w:ascii="Times New Roman" w:eastAsia="Times New Roman" w:hAnsi="Times New Roman" w:cs="Times New Roman"/>
          <w:sz w:val="28"/>
          <w:szCs w:val="28"/>
          <w:lang w:eastAsia="ru-RU"/>
        </w:rPr>
        <w:t xml:space="preserve">                      </w:t>
      </w:r>
      <w:r w:rsidRPr="009A0FE8">
        <w:rPr>
          <w:rFonts w:ascii="Times New Roman" w:eastAsia="Times New Roman" w:hAnsi="Times New Roman" w:cs="Times New Roman"/>
          <w:sz w:val="28"/>
          <w:szCs w:val="28"/>
          <w:lang w:eastAsia="ru-RU"/>
        </w:rPr>
        <w:t>МУП «Санитарная очистка» г. Лабинска.</w:t>
      </w:r>
    </w:p>
    <w:p w:rsidR="008023FE" w:rsidRPr="009A0FE8" w:rsidRDefault="008023FE" w:rsidP="006F51A1">
      <w:pPr>
        <w:pStyle w:val="a6"/>
        <w:spacing w:after="0" w:line="240" w:lineRule="auto"/>
        <w:ind w:left="0" w:firstLine="709"/>
        <w:jc w:val="both"/>
        <w:rPr>
          <w:rFonts w:ascii="Times New Roman" w:hAnsi="Times New Roman" w:cs="Times New Roman"/>
          <w:bCs/>
          <w:sz w:val="28"/>
          <w:szCs w:val="28"/>
        </w:rPr>
      </w:pPr>
      <w:r w:rsidRPr="009A0FE8">
        <w:rPr>
          <w:rFonts w:ascii="Times New Roman" w:hAnsi="Times New Roman" w:cs="Times New Roman"/>
          <w:bCs/>
          <w:sz w:val="28"/>
          <w:szCs w:val="28"/>
        </w:rPr>
        <w:t>Промышленные предприятия составляют основу экономики города, и обеспечивают около 60% удельного веса в общей сумме налоговых поступлений</w:t>
      </w:r>
      <w:r w:rsidR="006F51A1" w:rsidRPr="009A0FE8">
        <w:rPr>
          <w:rFonts w:ascii="Times New Roman" w:hAnsi="Times New Roman" w:cs="Times New Roman"/>
          <w:bCs/>
          <w:sz w:val="28"/>
          <w:szCs w:val="28"/>
        </w:rPr>
        <w:t xml:space="preserve"> в бюджет города</w:t>
      </w:r>
      <w:r w:rsidRPr="009A0FE8">
        <w:rPr>
          <w:rFonts w:ascii="Times New Roman" w:hAnsi="Times New Roman" w:cs="Times New Roman"/>
          <w:bCs/>
          <w:sz w:val="28"/>
          <w:szCs w:val="28"/>
        </w:rPr>
        <w:t>.</w:t>
      </w:r>
    </w:p>
    <w:p w:rsidR="008023FE" w:rsidRPr="009A0FE8" w:rsidRDefault="008023FE" w:rsidP="00506B9A">
      <w:pPr>
        <w:pStyle w:val="a6"/>
        <w:spacing w:after="0" w:line="240" w:lineRule="auto"/>
        <w:ind w:left="0" w:firstLine="709"/>
        <w:jc w:val="both"/>
        <w:rPr>
          <w:rFonts w:ascii="Times New Roman" w:hAnsi="Times New Roman" w:cs="Times New Roman"/>
          <w:bCs/>
          <w:sz w:val="28"/>
          <w:szCs w:val="28"/>
        </w:rPr>
      </w:pPr>
      <w:r w:rsidRPr="009A0FE8">
        <w:rPr>
          <w:rFonts w:ascii="Times New Roman" w:hAnsi="Times New Roman" w:cs="Times New Roman"/>
          <w:bCs/>
          <w:sz w:val="28"/>
          <w:szCs w:val="28"/>
        </w:rPr>
        <w:t>Объем отгруженных товаров собственного производства, выполненных работ и услуг собственными силами по полному кругу предприятий Лабинска в 201</w:t>
      </w:r>
      <w:r w:rsidR="00497B75" w:rsidRPr="009A0FE8">
        <w:rPr>
          <w:rFonts w:ascii="Times New Roman" w:hAnsi="Times New Roman" w:cs="Times New Roman"/>
          <w:bCs/>
          <w:sz w:val="28"/>
          <w:szCs w:val="28"/>
        </w:rPr>
        <w:t>8</w:t>
      </w:r>
      <w:r w:rsidRPr="009A0FE8">
        <w:rPr>
          <w:rFonts w:ascii="Times New Roman" w:hAnsi="Times New Roman" w:cs="Times New Roman"/>
          <w:bCs/>
          <w:sz w:val="28"/>
          <w:szCs w:val="28"/>
        </w:rPr>
        <w:t xml:space="preserve"> году составит по оценке </w:t>
      </w:r>
      <w:r w:rsidR="00497B75" w:rsidRPr="00AF2AF0">
        <w:rPr>
          <w:rFonts w:ascii="Times New Roman" w:hAnsi="Times New Roman" w:cs="Times New Roman"/>
          <w:bCs/>
          <w:sz w:val="28"/>
          <w:szCs w:val="28"/>
        </w:rPr>
        <w:t>14732,5</w:t>
      </w:r>
      <w:r w:rsidRPr="009A0FE8">
        <w:rPr>
          <w:rFonts w:ascii="Times New Roman" w:hAnsi="Times New Roman" w:cs="Times New Roman"/>
          <w:bCs/>
          <w:sz w:val="28"/>
          <w:szCs w:val="28"/>
        </w:rPr>
        <w:t xml:space="preserve"> </w:t>
      </w:r>
      <w:proofErr w:type="spellStart"/>
      <w:r w:rsidRPr="009A0FE8">
        <w:rPr>
          <w:rFonts w:ascii="Times New Roman" w:hAnsi="Times New Roman" w:cs="Times New Roman"/>
          <w:bCs/>
          <w:sz w:val="28"/>
          <w:szCs w:val="28"/>
        </w:rPr>
        <w:t>млн.руб</w:t>
      </w:r>
      <w:proofErr w:type="spellEnd"/>
      <w:r w:rsidRPr="009A0FE8">
        <w:rPr>
          <w:rFonts w:ascii="Times New Roman" w:hAnsi="Times New Roman" w:cs="Times New Roman"/>
          <w:bCs/>
          <w:sz w:val="28"/>
          <w:szCs w:val="28"/>
        </w:rPr>
        <w:t xml:space="preserve">., </w:t>
      </w:r>
      <w:r w:rsidR="00744A7B" w:rsidRPr="009A0FE8">
        <w:rPr>
          <w:rFonts w:ascii="Times New Roman" w:hAnsi="Times New Roman" w:cs="Times New Roman"/>
          <w:bCs/>
          <w:sz w:val="28"/>
          <w:szCs w:val="28"/>
        </w:rPr>
        <w:t xml:space="preserve">тем самым планируется рост к уровню 2017 года на 2,5%, по крупным и средним предприятиям объем отгруженных товаров в 2018 году составит по оценке </w:t>
      </w:r>
      <w:r w:rsidR="00744A7B" w:rsidRPr="00AF2AF0">
        <w:rPr>
          <w:rFonts w:ascii="Times New Roman" w:hAnsi="Times New Roman" w:cs="Times New Roman"/>
          <w:bCs/>
          <w:sz w:val="28"/>
          <w:szCs w:val="28"/>
        </w:rPr>
        <w:t>11926,7</w:t>
      </w:r>
      <w:r w:rsidR="00744A7B" w:rsidRPr="009A0FE8">
        <w:rPr>
          <w:rFonts w:ascii="Times New Roman" w:hAnsi="Times New Roman" w:cs="Times New Roman"/>
          <w:bCs/>
          <w:sz w:val="28"/>
          <w:szCs w:val="28"/>
        </w:rPr>
        <w:t xml:space="preserve"> млн. руб., рост к уровню 2017 года на 3</w:t>
      </w:r>
      <w:r w:rsidR="00930351" w:rsidRPr="009A0FE8">
        <w:rPr>
          <w:rFonts w:ascii="Times New Roman" w:hAnsi="Times New Roman" w:cs="Times New Roman"/>
          <w:bCs/>
          <w:sz w:val="28"/>
          <w:szCs w:val="28"/>
        </w:rPr>
        <w:t>%, в</w:t>
      </w:r>
      <w:r w:rsidRPr="009A0FE8">
        <w:rPr>
          <w:rFonts w:ascii="Times New Roman" w:hAnsi="Times New Roman" w:cs="Times New Roman"/>
          <w:bCs/>
          <w:sz w:val="28"/>
          <w:szCs w:val="28"/>
        </w:rPr>
        <w:t xml:space="preserve"> том числе по видам экономической деятельности:</w:t>
      </w:r>
    </w:p>
    <w:p w:rsidR="00497B75" w:rsidRPr="009A0FE8" w:rsidRDefault="00497B75" w:rsidP="00497B75">
      <w:pPr>
        <w:spacing w:after="0" w:line="240" w:lineRule="auto"/>
        <w:ind w:firstLine="708"/>
        <w:jc w:val="both"/>
        <w:rPr>
          <w:rFonts w:ascii="Times New Roman" w:eastAsia="Times New Roman" w:hAnsi="Times New Roman" w:cs="Times New Roman"/>
          <w:bCs/>
          <w:sz w:val="28"/>
          <w:szCs w:val="28"/>
          <w:lang w:val="x-none" w:eastAsia="x-none"/>
        </w:rPr>
      </w:pPr>
      <w:r w:rsidRPr="009A0FE8">
        <w:rPr>
          <w:rFonts w:ascii="Times New Roman" w:eastAsia="Times New Roman" w:hAnsi="Times New Roman" w:cs="Times New Roman"/>
          <w:bCs/>
          <w:sz w:val="28"/>
          <w:szCs w:val="28"/>
          <w:lang w:val="x-none" w:eastAsia="x-none"/>
        </w:rPr>
        <w:t>- добыча полезных ископаемых –</w:t>
      </w:r>
      <w:r w:rsidRPr="009A0FE8">
        <w:rPr>
          <w:rFonts w:ascii="Times New Roman" w:eastAsia="Times New Roman" w:hAnsi="Times New Roman" w:cs="Times New Roman"/>
          <w:bCs/>
          <w:sz w:val="28"/>
          <w:szCs w:val="28"/>
          <w:lang w:eastAsia="x-none"/>
        </w:rPr>
        <w:t xml:space="preserve"> </w:t>
      </w:r>
      <w:r w:rsidR="00A31259" w:rsidRPr="009A0FE8">
        <w:rPr>
          <w:rFonts w:ascii="Times New Roman" w:eastAsia="Times New Roman" w:hAnsi="Times New Roman" w:cs="Times New Roman"/>
          <w:bCs/>
          <w:sz w:val="28"/>
          <w:szCs w:val="28"/>
          <w:lang w:eastAsia="x-none"/>
        </w:rPr>
        <w:t xml:space="preserve">по крупным и средним </w:t>
      </w:r>
      <w:r w:rsidR="00A31259" w:rsidRPr="00AF2AF0">
        <w:rPr>
          <w:rFonts w:ascii="Times New Roman" w:eastAsia="Times New Roman" w:hAnsi="Times New Roman" w:cs="Times New Roman"/>
          <w:bCs/>
          <w:sz w:val="28"/>
          <w:szCs w:val="28"/>
          <w:lang w:eastAsia="x-none"/>
        </w:rPr>
        <w:t>532,1</w:t>
      </w:r>
      <w:r w:rsidRPr="009A0FE8">
        <w:rPr>
          <w:rFonts w:ascii="Times New Roman" w:eastAsia="Times New Roman" w:hAnsi="Times New Roman" w:cs="Times New Roman"/>
          <w:bCs/>
          <w:sz w:val="28"/>
          <w:szCs w:val="28"/>
          <w:lang w:val="x-none" w:eastAsia="x-none"/>
        </w:rPr>
        <w:t xml:space="preserve"> </w:t>
      </w:r>
      <w:proofErr w:type="spellStart"/>
      <w:r w:rsidRPr="009A0FE8">
        <w:rPr>
          <w:rFonts w:ascii="Times New Roman" w:eastAsia="Times New Roman" w:hAnsi="Times New Roman" w:cs="Times New Roman"/>
          <w:bCs/>
          <w:sz w:val="28"/>
          <w:szCs w:val="28"/>
          <w:lang w:val="x-none" w:eastAsia="x-none"/>
        </w:rPr>
        <w:t>млн.руб</w:t>
      </w:r>
      <w:proofErr w:type="spellEnd"/>
      <w:r w:rsidRPr="009A0FE8">
        <w:rPr>
          <w:rFonts w:ascii="Times New Roman" w:eastAsia="Times New Roman" w:hAnsi="Times New Roman" w:cs="Times New Roman"/>
          <w:bCs/>
          <w:sz w:val="28"/>
          <w:szCs w:val="28"/>
          <w:lang w:val="x-none" w:eastAsia="x-none"/>
        </w:rPr>
        <w:t xml:space="preserve">. или </w:t>
      </w:r>
      <w:r w:rsidR="00A31259" w:rsidRPr="009A0FE8">
        <w:rPr>
          <w:rFonts w:ascii="Times New Roman" w:eastAsia="Times New Roman" w:hAnsi="Times New Roman" w:cs="Times New Roman"/>
          <w:bCs/>
          <w:sz w:val="28"/>
          <w:szCs w:val="28"/>
          <w:lang w:eastAsia="x-none"/>
        </w:rPr>
        <w:t>90</w:t>
      </w:r>
      <w:r w:rsidRPr="009A0FE8">
        <w:rPr>
          <w:rFonts w:ascii="Times New Roman" w:eastAsia="Times New Roman" w:hAnsi="Times New Roman" w:cs="Times New Roman"/>
          <w:bCs/>
          <w:sz w:val="28"/>
          <w:szCs w:val="28"/>
          <w:lang w:val="x-none" w:eastAsia="x-none"/>
        </w:rPr>
        <w:t>% от уровня 2017 года;</w:t>
      </w:r>
    </w:p>
    <w:p w:rsidR="00497B75" w:rsidRPr="009A0FE8" w:rsidRDefault="00497B75" w:rsidP="00497B75">
      <w:pPr>
        <w:spacing w:after="0" w:line="240" w:lineRule="auto"/>
        <w:ind w:firstLine="720"/>
        <w:jc w:val="both"/>
        <w:rPr>
          <w:rFonts w:ascii="Times New Roman" w:eastAsia="Times New Roman" w:hAnsi="Times New Roman" w:cs="Times New Roman"/>
          <w:bCs/>
          <w:sz w:val="28"/>
          <w:szCs w:val="28"/>
          <w:lang w:val="x-none" w:eastAsia="x-none"/>
        </w:rPr>
      </w:pPr>
      <w:r w:rsidRPr="009A0FE8">
        <w:rPr>
          <w:rFonts w:ascii="Times New Roman" w:eastAsia="Times New Roman" w:hAnsi="Times New Roman" w:cs="Times New Roman"/>
          <w:bCs/>
          <w:sz w:val="28"/>
          <w:szCs w:val="28"/>
          <w:lang w:val="x-none" w:eastAsia="x-none"/>
        </w:rPr>
        <w:t>- обрабатывающие производства –</w:t>
      </w:r>
      <w:r w:rsidRPr="009A0FE8">
        <w:rPr>
          <w:rFonts w:ascii="Times New Roman" w:eastAsia="Times New Roman" w:hAnsi="Times New Roman" w:cs="Times New Roman"/>
          <w:bCs/>
          <w:sz w:val="28"/>
          <w:szCs w:val="28"/>
          <w:lang w:eastAsia="x-none"/>
        </w:rPr>
        <w:t xml:space="preserve"> </w:t>
      </w:r>
      <w:r w:rsidR="00A31259" w:rsidRPr="009A0FE8">
        <w:rPr>
          <w:rFonts w:ascii="Times New Roman" w:eastAsia="Times New Roman" w:hAnsi="Times New Roman" w:cs="Times New Roman"/>
          <w:bCs/>
          <w:sz w:val="28"/>
          <w:szCs w:val="28"/>
          <w:lang w:eastAsia="x-none"/>
        </w:rPr>
        <w:t xml:space="preserve">по крупным и средним </w:t>
      </w:r>
      <w:r w:rsidR="00A31259" w:rsidRPr="00AF2AF0">
        <w:rPr>
          <w:rFonts w:ascii="Times New Roman" w:eastAsia="Times New Roman" w:hAnsi="Times New Roman" w:cs="Times New Roman"/>
          <w:bCs/>
          <w:sz w:val="28"/>
          <w:szCs w:val="28"/>
          <w:lang w:eastAsia="x-none"/>
        </w:rPr>
        <w:t>10967,1</w:t>
      </w:r>
      <w:r w:rsidRPr="009A0FE8">
        <w:rPr>
          <w:rFonts w:ascii="Times New Roman" w:eastAsia="Times New Roman" w:hAnsi="Times New Roman" w:cs="Times New Roman"/>
          <w:bCs/>
          <w:sz w:val="28"/>
          <w:szCs w:val="28"/>
          <w:lang w:val="x-none" w:eastAsia="x-none"/>
        </w:rPr>
        <w:t xml:space="preserve"> </w:t>
      </w:r>
      <w:proofErr w:type="spellStart"/>
      <w:r w:rsidRPr="009A0FE8">
        <w:rPr>
          <w:rFonts w:ascii="Times New Roman" w:eastAsia="Times New Roman" w:hAnsi="Times New Roman" w:cs="Times New Roman"/>
          <w:bCs/>
          <w:sz w:val="28"/>
          <w:szCs w:val="28"/>
          <w:lang w:val="x-none" w:eastAsia="x-none"/>
        </w:rPr>
        <w:t>млн.руб</w:t>
      </w:r>
      <w:proofErr w:type="spellEnd"/>
      <w:r w:rsidRPr="009A0FE8">
        <w:rPr>
          <w:rFonts w:ascii="Times New Roman" w:eastAsia="Times New Roman" w:hAnsi="Times New Roman" w:cs="Times New Roman"/>
          <w:bCs/>
          <w:sz w:val="28"/>
          <w:szCs w:val="28"/>
          <w:lang w:val="x-none" w:eastAsia="x-none"/>
        </w:rPr>
        <w:t>. или 102,</w:t>
      </w:r>
      <w:r w:rsidR="00AF2AF0">
        <w:rPr>
          <w:rFonts w:ascii="Times New Roman" w:eastAsia="Times New Roman" w:hAnsi="Times New Roman" w:cs="Times New Roman"/>
          <w:bCs/>
          <w:sz w:val="28"/>
          <w:szCs w:val="28"/>
          <w:lang w:eastAsia="x-none"/>
        </w:rPr>
        <w:t>7</w:t>
      </w:r>
      <w:r w:rsidRPr="009A0FE8">
        <w:rPr>
          <w:rFonts w:ascii="Times New Roman" w:eastAsia="Times New Roman" w:hAnsi="Times New Roman" w:cs="Times New Roman"/>
          <w:bCs/>
          <w:sz w:val="28"/>
          <w:szCs w:val="28"/>
          <w:lang w:val="x-none" w:eastAsia="x-none"/>
        </w:rPr>
        <w:t>% к уровню 2017 года;</w:t>
      </w:r>
    </w:p>
    <w:p w:rsidR="00497B75" w:rsidRPr="009A0FE8" w:rsidRDefault="00497B75" w:rsidP="00497B75">
      <w:pPr>
        <w:spacing w:after="0" w:line="240" w:lineRule="auto"/>
        <w:ind w:firstLine="720"/>
        <w:jc w:val="both"/>
        <w:rPr>
          <w:rFonts w:ascii="Times New Roman" w:eastAsia="Times New Roman" w:hAnsi="Times New Roman" w:cs="Times New Roman"/>
          <w:bCs/>
          <w:sz w:val="28"/>
          <w:szCs w:val="28"/>
          <w:lang w:val="x-none" w:eastAsia="x-none"/>
        </w:rPr>
      </w:pPr>
      <w:r w:rsidRPr="009A0FE8">
        <w:rPr>
          <w:rFonts w:ascii="Times New Roman" w:eastAsia="Times New Roman" w:hAnsi="Times New Roman" w:cs="Times New Roman"/>
          <w:bCs/>
          <w:sz w:val="28"/>
          <w:szCs w:val="28"/>
          <w:lang w:val="x-none" w:eastAsia="x-none"/>
        </w:rPr>
        <w:t xml:space="preserve">- обеспечение электрической энергией, газом и паром; кондиционирование воздуха – </w:t>
      </w:r>
      <w:r w:rsidRPr="00AF2AF0">
        <w:rPr>
          <w:rFonts w:ascii="Times New Roman" w:eastAsia="Times New Roman" w:hAnsi="Times New Roman" w:cs="Times New Roman"/>
          <w:bCs/>
          <w:sz w:val="28"/>
          <w:szCs w:val="28"/>
          <w:lang w:eastAsia="x-none"/>
        </w:rPr>
        <w:t>251,6</w:t>
      </w:r>
      <w:r w:rsidRPr="009A0FE8">
        <w:rPr>
          <w:rFonts w:ascii="Times New Roman" w:eastAsia="Times New Roman" w:hAnsi="Times New Roman" w:cs="Times New Roman"/>
          <w:bCs/>
          <w:sz w:val="28"/>
          <w:szCs w:val="28"/>
          <w:lang w:val="x-none" w:eastAsia="x-none"/>
        </w:rPr>
        <w:t xml:space="preserve"> млн. руб. или </w:t>
      </w:r>
      <w:r w:rsidRPr="009A0FE8">
        <w:rPr>
          <w:rFonts w:ascii="Times New Roman" w:eastAsia="Times New Roman" w:hAnsi="Times New Roman" w:cs="Times New Roman"/>
          <w:bCs/>
          <w:sz w:val="28"/>
          <w:szCs w:val="28"/>
          <w:lang w:eastAsia="x-none"/>
        </w:rPr>
        <w:t>178,8</w:t>
      </w:r>
      <w:r w:rsidRPr="009A0FE8">
        <w:rPr>
          <w:rFonts w:ascii="Times New Roman" w:eastAsia="Times New Roman" w:hAnsi="Times New Roman" w:cs="Times New Roman"/>
          <w:bCs/>
          <w:sz w:val="28"/>
          <w:szCs w:val="28"/>
          <w:lang w:val="x-none" w:eastAsia="x-none"/>
        </w:rPr>
        <w:t>% к уровню 2017 года;</w:t>
      </w:r>
    </w:p>
    <w:p w:rsidR="00497B75" w:rsidRPr="009A0FE8" w:rsidRDefault="00497B75" w:rsidP="00497B75">
      <w:pPr>
        <w:spacing w:after="0" w:line="240" w:lineRule="auto"/>
        <w:ind w:firstLine="720"/>
        <w:jc w:val="both"/>
        <w:rPr>
          <w:rFonts w:ascii="Times New Roman" w:eastAsia="Times New Roman" w:hAnsi="Times New Roman" w:cs="Times New Roman"/>
          <w:bCs/>
          <w:sz w:val="28"/>
          <w:szCs w:val="28"/>
          <w:lang w:val="x-none" w:eastAsia="x-none"/>
        </w:rPr>
      </w:pPr>
      <w:r w:rsidRPr="009A0FE8">
        <w:rPr>
          <w:rFonts w:ascii="Times New Roman" w:eastAsia="Times New Roman" w:hAnsi="Times New Roman" w:cs="Times New Roman"/>
          <w:bCs/>
          <w:sz w:val="28"/>
          <w:szCs w:val="28"/>
          <w:lang w:val="x-none" w:eastAsia="x-none"/>
        </w:rPr>
        <w:t>- водоснабжение</w:t>
      </w:r>
      <w:r w:rsidRPr="009A0FE8">
        <w:rPr>
          <w:rFonts w:ascii="Times New Roman" w:eastAsia="Times New Roman" w:hAnsi="Times New Roman" w:cs="Times New Roman"/>
          <w:bCs/>
          <w:sz w:val="28"/>
          <w:szCs w:val="28"/>
          <w:lang w:eastAsia="x-none"/>
        </w:rPr>
        <w:t>,</w:t>
      </w:r>
      <w:r w:rsidRPr="009A0FE8">
        <w:rPr>
          <w:rFonts w:ascii="Times New Roman" w:eastAsia="Times New Roman" w:hAnsi="Times New Roman" w:cs="Times New Roman"/>
          <w:bCs/>
          <w:sz w:val="28"/>
          <w:szCs w:val="28"/>
          <w:lang w:val="x-none" w:eastAsia="x-none"/>
        </w:rPr>
        <w:t xml:space="preserve"> водоотведение, организация сбора и утилизации отходов, деятельность по ликвидации загрязнений – </w:t>
      </w:r>
      <w:r w:rsidRPr="00AF2AF0">
        <w:rPr>
          <w:rFonts w:ascii="Times New Roman" w:eastAsia="Times New Roman" w:hAnsi="Times New Roman" w:cs="Times New Roman"/>
          <w:bCs/>
          <w:sz w:val="28"/>
          <w:szCs w:val="28"/>
          <w:lang w:eastAsia="x-none"/>
        </w:rPr>
        <w:t>175,9</w:t>
      </w:r>
      <w:r w:rsidRPr="009A0FE8">
        <w:rPr>
          <w:rFonts w:ascii="Times New Roman" w:eastAsia="Times New Roman" w:hAnsi="Times New Roman" w:cs="Times New Roman"/>
          <w:bCs/>
          <w:sz w:val="28"/>
          <w:szCs w:val="28"/>
          <w:lang w:val="x-none" w:eastAsia="x-none"/>
        </w:rPr>
        <w:t xml:space="preserve"> млн. руб., что на </w:t>
      </w:r>
      <w:r w:rsidRPr="009A0FE8">
        <w:rPr>
          <w:rFonts w:ascii="Times New Roman" w:eastAsia="Times New Roman" w:hAnsi="Times New Roman" w:cs="Times New Roman"/>
          <w:bCs/>
          <w:sz w:val="28"/>
          <w:szCs w:val="28"/>
          <w:lang w:eastAsia="x-none"/>
        </w:rPr>
        <w:t>103,3</w:t>
      </w:r>
      <w:r w:rsidRPr="009A0FE8">
        <w:rPr>
          <w:rFonts w:ascii="Times New Roman" w:eastAsia="Times New Roman" w:hAnsi="Times New Roman" w:cs="Times New Roman"/>
          <w:bCs/>
          <w:sz w:val="28"/>
          <w:szCs w:val="28"/>
          <w:lang w:val="x-none" w:eastAsia="x-none"/>
        </w:rPr>
        <w:t>% выше уровня 2017 года.</w:t>
      </w:r>
    </w:p>
    <w:p w:rsidR="00642E31" w:rsidRPr="009A0FE8" w:rsidRDefault="00642E31" w:rsidP="00642E31">
      <w:pPr>
        <w:spacing w:after="0" w:line="240" w:lineRule="auto"/>
        <w:ind w:firstLine="720"/>
        <w:jc w:val="both"/>
        <w:rPr>
          <w:rFonts w:ascii="Times New Roman" w:eastAsia="Times New Roman" w:hAnsi="Times New Roman" w:cs="Times New Roman"/>
          <w:bCs/>
          <w:sz w:val="28"/>
          <w:szCs w:val="28"/>
          <w:lang w:val="x-none" w:eastAsia="x-none"/>
        </w:rPr>
      </w:pPr>
      <w:r w:rsidRPr="009A0FE8">
        <w:rPr>
          <w:rFonts w:ascii="Times New Roman" w:eastAsia="Times New Roman" w:hAnsi="Times New Roman" w:cs="Times New Roman"/>
          <w:bCs/>
          <w:sz w:val="28"/>
          <w:szCs w:val="28"/>
          <w:lang w:val="x-none" w:eastAsia="x-none"/>
        </w:rPr>
        <w:t xml:space="preserve">ООО «Лабинский МЭЗ» производит растительное масло и плодоовощную консервную продукцию. В связи с недостаточной обеспеченностью предприятия </w:t>
      </w:r>
      <w:proofErr w:type="spellStart"/>
      <w:r w:rsidRPr="009A0FE8">
        <w:rPr>
          <w:rFonts w:ascii="Times New Roman" w:eastAsia="Times New Roman" w:hAnsi="Times New Roman" w:cs="Times New Roman"/>
          <w:bCs/>
          <w:sz w:val="28"/>
          <w:szCs w:val="28"/>
          <w:lang w:val="x-none" w:eastAsia="x-none"/>
        </w:rPr>
        <w:t>маслосеменами</w:t>
      </w:r>
      <w:proofErr w:type="spellEnd"/>
      <w:r w:rsidRPr="009A0FE8">
        <w:rPr>
          <w:rFonts w:ascii="Times New Roman" w:eastAsia="Times New Roman" w:hAnsi="Times New Roman" w:cs="Times New Roman"/>
          <w:bCs/>
          <w:sz w:val="28"/>
          <w:szCs w:val="28"/>
          <w:lang w:val="x-none" w:eastAsia="x-none"/>
        </w:rPr>
        <w:t xml:space="preserve"> в 1 полугодии 2018 года завод производил рафинацию покупного нерафинированное масла. Объем отгруженных товаров в производстве растительных и животных масел и жиров по оценке 2018 года составит 5394,8 млн. руб., что ниже уровня 2017 года на 1,3%. На 2 полугодие предприятием заключены договоры на поставку семян подсолнечника.  </w:t>
      </w:r>
    </w:p>
    <w:p w:rsidR="00642E31" w:rsidRPr="009A0FE8" w:rsidRDefault="00642E31" w:rsidP="00642E31">
      <w:pPr>
        <w:spacing w:after="0" w:line="240" w:lineRule="auto"/>
        <w:ind w:firstLine="720"/>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По решению руководителей компании «Данон» филиал «Молочный комбинат «Лабинский» с 2017 года перепрофилирован на выпуск детского питания. </w:t>
      </w:r>
      <w:r w:rsidRPr="009A0FE8">
        <w:rPr>
          <w:rFonts w:ascii="Times New Roman" w:eastAsia="Times New Roman" w:hAnsi="Times New Roman" w:cs="Times New Roman"/>
          <w:bCs/>
          <w:sz w:val="28"/>
          <w:szCs w:val="28"/>
          <w:lang w:val="x-none" w:eastAsia="x-none"/>
        </w:rPr>
        <w:t xml:space="preserve">В связи с этим прекращено производство масла сливочного, сметаны и других молочных продуктов. На предприятии высвобождены </w:t>
      </w:r>
      <w:r w:rsidRPr="009A0FE8">
        <w:rPr>
          <w:rFonts w:ascii="Times New Roman" w:eastAsia="Times New Roman" w:hAnsi="Times New Roman" w:cs="Times New Roman"/>
          <w:bCs/>
          <w:sz w:val="28"/>
          <w:szCs w:val="28"/>
          <w:lang w:val="x-none" w:eastAsia="x-none"/>
        </w:rPr>
        <w:lastRenderedPageBreak/>
        <w:t>более 100 человек. Из-за новой производственной политики объем отгруженных товаров в производстве молочной продукции в 2017 года составил 2185,8 млн. руб., что ниже уровня 2016 года на 28,8%. В 2018 году филиал возобновил производство масла сливочного и сметаны, что позволило увеличит</w:t>
      </w:r>
      <w:r w:rsidRPr="009A0FE8">
        <w:rPr>
          <w:rFonts w:ascii="Times New Roman" w:eastAsia="Times New Roman" w:hAnsi="Times New Roman" w:cs="Times New Roman"/>
          <w:bCs/>
          <w:sz w:val="28"/>
          <w:szCs w:val="28"/>
          <w:lang w:eastAsia="x-none"/>
        </w:rPr>
        <w:t>ь</w:t>
      </w:r>
      <w:r w:rsidRPr="009A0FE8">
        <w:rPr>
          <w:rFonts w:ascii="Times New Roman" w:eastAsia="Times New Roman" w:hAnsi="Times New Roman" w:cs="Times New Roman"/>
          <w:bCs/>
          <w:sz w:val="28"/>
          <w:szCs w:val="28"/>
          <w:lang w:val="x-none" w:eastAsia="x-none"/>
        </w:rPr>
        <w:t xml:space="preserve"> объем отгруженных товаров по оценке 2018 года на 21,3% от уровня 2017 года и достичь 2651,3 млн. руб.</w:t>
      </w:r>
    </w:p>
    <w:p w:rsidR="00642E31" w:rsidRPr="009A0FE8" w:rsidRDefault="00642E31" w:rsidP="00642E31">
      <w:pPr>
        <w:spacing w:after="0" w:line="240" w:lineRule="auto"/>
        <w:ind w:firstLine="708"/>
        <w:jc w:val="both"/>
        <w:rPr>
          <w:rFonts w:ascii="Times New Roman" w:eastAsia="Times New Roman" w:hAnsi="Times New Roman" w:cs="Times New Roman"/>
          <w:bCs/>
          <w:sz w:val="28"/>
          <w:szCs w:val="28"/>
          <w:lang w:val="x-none" w:eastAsia="x-none"/>
        </w:rPr>
      </w:pPr>
      <w:r w:rsidRPr="009A0FE8">
        <w:rPr>
          <w:rFonts w:ascii="Times New Roman" w:eastAsia="Times New Roman" w:hAnsi="Times New Roman" w:cs="Times New Roman"/>
          <w:bCs/>
          <w:sz w:val="28"/>
          <w:szCs w:val="28"/>
          <w:lang w:val="x-none" w:eastAsia="x-none"/>
        </w:rPr>
        <w:t xml:space="preserve">С каждым годом увеличивает производство сахара-песка ООО «Лабинск-Сахар». Но снижение отпускной цены на сахар негативно сказалось на экономике предприятия. Объем отгруженных товаров по оценке 2018 года составит 903,1 млн. руб., что ниже уровня 2017 года на 2,3%.  В 2017 году переработано 362,8 тыс. тонн сахарной свеклы, на 2018 год заключено договоров на поставку 370 тыс. тонн сырья. </w:t>
      </w:r>
    </w:p>
    <w:p w:rsidR="00642E31" w:rsidRPr="009A0FE8" w:rsidRDefault="00642E31" w:rsidP="00642E31">
      <w:pPr>
        <w:spacing w:after="0" w:line="240" w:lineRule="auto"/>
        <w:ind w:firstLine="720"/>
        <w:jc w:val="both"/>
        <w:rPr>
          <w:rFonts w:ascii="Times New Roman" w:eastAsia="Times New Roman" w:hAnsi="Times New Roman" w:cs="Times New Roman"/>
          <w:bCs/>
          <w:sz w:val="28"/>
          <w:szCs w:val="28"/>
          <w:lang w:val="x-none" w:eastAsia="x-none"/>
        </w:rPr>
      </w:pPr>
      <w:r w:rsidRPr="009A0FE8">
        <w:rPr>
          <w:rFonts w:ascii="Times New Roman" w:eastAsia="Times New Roman" w:hAnsi="Times New Roman" w:cs="Times New Roman"/>
          <w:bCs/>
          <w:sz w:val="28"/>
          <w:szCs w:val="28"/>
          <w:lang w:val="x-none" w:eastAsia="x-none"/>
        </w:rPr>
        <w:t xml:space="preserve">Стабильная ситуация наблюдается в производстве лакокрасочной продукции (ЗАО «Химик»). Ежегодное увеличение выпуска лакокрасочных материалов. Объем отгруженных товаров по оценке 2018 года составит     1341,1 </w:t>
      </w:r>
      <w:proofErr w:type="spellStart"/>
      <w:r w:rsidRPr="009A0FE8">
        <w:rPr>
          <w:rFonts w:ascii="Times New Roman" w:eastAsia="Times New Roman" w:hAnsi="Times New Roman" w:cs="Times New Roman"/>
          <w:bCs/>
          <w:sz w:val="28"/>
          <w:szCs w:val="28"/>
          <w:lang w:val="x-none" w:eastAsia="x-none"/>
        </w:rPr>
        <w:t>млн.руб</w:t>
      </w:r>
      <w:proofErr w:type="spellEnd"/>
      <w:r w:rsidRPr="009A0FE8">
        <w:rPr>
          <w:rFonts w:ascii="Times New Roman" w:eastAsia="Times New Roman" w:hAnsi="Times New Roman" w:cs="Times New Roman"/>
          <w:bCs/>
          <w:sz w:val="28"/>
          <w:szCs w:val="28"/>
          <w:lang w:val="x-none" w:eastAsia="x-none"/>
        </w:rPr>
        <w:t xml:space="preserve">. или 104,5% к уровню 2017 года. </w:t>
      </w:r>
      <w:r w:rsidRPr="009A0FE8">
        <w:rPr>
          <w:rFonts w:ascii="Times New Roman" w:eastAsia="Times New Roman" w:hAnsi="Times New Roman" w:cs="Times New Roman"/>
          <w:bCs/>
          <w:sz w:val="28"/>
          <w:szCs w:val="28"/>
          <w:lang w:val="x-none" w:eastAsia="x-none"/>
        </w:rPr>
        <w:tab/>
        <w:t xml:space="preserve"> </w:t>
      </w:r>
    </w:p>
    <w:p w:rsidR="008023FE" w:rsidRPr="009A0FE8" w:rsidRDefault="003B7276" w:rsidP="00506B9A">
      <w:pPr>
        <w:pStyle w:val="21"/>
        <w:spacing w:after="0" w:line="240" w:lineRule="auto"/>
        <w:ind w:left="0" w:firstLine="709"/>
        <w:jc w:val="both"/>
        <w:rPr>
          <w:rFonts w:ascii="Times New Roman" w:hAnsi="Times New Roman" w:cs="Times New Roman"/>
          <w:bCs/>
          <w:sz w:val="28"/>
          <w:szCs w:val="28"/>
        </w:rPr>
      </w:pPr>
      <w:r w:rsidRPr="009A0FE8">
        <w:rPr>
          <w:rFonts w:ascii="Times New Roman" w:hAnsi="Times New Roman" w:cs="Times New Roman"/>
          <w:bCs/>
          <w:sz w:val="28"/>
          <w:szCs w:val="28"/>
        </w:rPr>
        <w:t>В</w:t>
      </w:r>
      <w:r w:rsidR="008023FE" w:rsidRPr="009A0FE8">
        <w:rPr>
          <w:rFonts w:ascii="Times New Roman" w:hAnsi="Times New Roman" w:cs="Times New Roman"/>
          <w:bCs/>
          <w:sz w:val="28"/>
          <w:szCs w:val="28"/>
        </w:rPr>
        <w:t xml:space="preserve"> прогнозируемом периоде ожидается рост объемов отгруженных товаров собственного производства, выполненных работ и услуг собственными силами по полному кругу предприятий, который в 201</w:t>
      </w:r>
      <w:r w:rsidR="00A31259" w:rsidRPr="009A0FE8">
        <w:rPr>
          <w:rFonts w:ascii="Times New Roman" w:hAnsi="Times New Roman" w:cs="Times New Roman"/>
          <w:bCs/>
          <w:sz w:val="28"/>
          <w:szCs w:val="28"/>
        </w:rPr>
        <w:t>9</w:t>
      </w:r>
      <w:r w:rsidR="008023FE" w:rsidRPr="009A0FE8">
        <w:rPr>
          <w:rFonts w:ascii="Times New Roman" w:hAnsi="Times New Roman" w:cs="Times New Roman"/>
          <w:bCs/>
          <w:sz w:val="28"/>
          <w:szCs w:val="28"/>
        </w:rPr>
        <w:t xml:space="preserve"> </w:t>
      </w:r>
      <w:r w:rsidR="00284A99" w:rsidRPr="009A0FE8">
        <w:rPr>
          <w:rFonts w:ascii="Times New Roman" w:hAnsi="Times New Roman" w:cs="Times New Roman"/>
          <w:bCs/>
          <w:sz w:val="28"/>
          <w:szCs w:val="28"/>
        </w:rPr>
        <w:t xml:space="preserve">году составит </w:t>
      </w:r>
      <w:r w:rsidR="00A31259" w:rsidRPr="00AF2AF0">
        <w:rPr>
          <w:rFonts w:ascii="Times New Roman" w:hAnsi="Times New Roman" w:cs="Times New Roman"/>
          <w:bCs/>
          <w:sz w:val="28"/>
          <w:szCs w:val="28"/>
        </w:rPr>
        <w:t>15426,8</w:t>
      </w:r>
      <w:r w:rsidR="00284A99" w:rsidRPr="009A0FE8">
        <w:rPr>
          <w:rFonts w:ascii="Times New Roman" w:hAnsi="Times New Roman" w:cs="Times New Roman"/>
          <w:bCs/>
          <w:sz w:val="28"/>
          <w:szCs w:val="28"/>
        </w:rPr>
        <w:t xml:space="preserve"> </w:t>
      </w:r>
      <w:proofErr w:type="spellStart"/>
      <w:r w:rsidR="00284A99" w:rsidRPr="009A0FE8">
        <w:rPr>
          <w:rFonts w:ascii="Times New Roman" w:hAnsi="Times New Roman" w:cs="Times New Roman"/>
          <w:bCs/>
          <w:sz w:val="28"/>
          <w:szCs w:val="28"/>
        </w:rPr>
        <w:t>млн.руб</w:t>
      </w:r>
      <w:proofErr w:type="spellEnd"/>
      <w:r w:rsidR="00284A99" w:rsidRPr="009A0FE8">
        <w:rPr>
          <w:rFonts w:ascii="Times New Roman" w:hAnsi="Times New Roman" w:cs="Times New Roman"/>
          <w:bCs/>
          <w:sz w:val="28"/>
          <w:szCs w:val="28"/>
        </w:rPr>
        <w:t>.</w:t>
      </w:r>
    </w:p>
    <w:p w:rsidR="008023FE" w:rsidRPr="009A0FE8" w:rsidRDefault="008023FE" w:rsidP="00506B9A">
      <w:pPr>
        <w:tabs>
          <w:tab w:val="left" w:pos="1560"/>
        </w:tabs>
        <w:spacing w:after="0" w:line="240" w:lineRule="auto"/>
        <w:ind w:firstLine="709"/>
        <w:jc w:val="center"/>
        <w:rPr>
          <w:rFonts w:ascii="Times New Roman" w:hAnsi="Times New Roman" w:cs="Times New Roman"/>
          <w:b/>
          <w:bCs/>
          <w:sz w:val="28"/>
          <w:szCs w:val="28"/>
        </w:rPr>
      </w:pPr>
    </w:p>
    <w:p w:rsidR="008023FE" w:rsidRPr="009A0FE8" w:rsidRDefault="00AF2AF0" w:rsidP="00506B9A">
      <w:pPr>
        <w:tabs>
          <w:tab w:val="left" w:pos="1560"/>
        </w:tabs>
        <w:spacing w:after="0" w:line="24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1</w:t>
      </w:r>
      <w:r w:rsidR="00521433" w:rsidRPr="009A0FE8">
        <w:rPr>
          <w:rFonts w:ascii="Times New Roman" w:hAnsi="Times New Roman" w:cs="Times New Roman"/>
          <w:b/>
          <w:bCs/>
          <w:sz w:val="28"/>
          <w:szCs w:val="28"/>
        </w:rPr>
        <w:t>.2.</w:t>
      </w:r>
      <w:r w:rsidR="008023FE" w:rsidRPr="009A0FE8">
        <w:rPr>
          <w:rFonts w:ascii="Times New Roman" w:hAnsi="Times New Roman" w:cs="Times New Roman"/>
          <w:b/>
          <w:sz w:val="28"/>
          <w:szCs w:val="28"/>
        </w:rPr>
        <w:t xml:space="preserve"> СЕЛЬСКОЕ ХОЗЯЙСТВО</w:t>
      </w:r>
    </w:p>
    <w:p w:rsidR="00A31259" w:rsidRPr="009A0FE8" w:rsidRDefault="00A31259" w:rsidP="00506B9A">
      <w:pPr>
        <w:tabs>
          <w:tab w:val="left" w:pos="1560"/>
        </w:tabs>
        <w:spacing w:after="0" w:line="240" w:lineRule="auto"/>
        <w:ind w:firstLine="709"/>
        <w:jc w:val="center"/>
        <w:rPr>
          <w:rFonts w:ascii="Times New Roman" w:hAnsi="Times New Roman" w:cs="Times New Roman"/>
          <w:b/>
          <w:sz w:val="28"/>
          <w:szCs w:val="28"/>
        </w:rPr>
      </w:pPr>
    </w:p>
    <w:p w:rsidR="00C1567C" w:rsidRPr="009A0FE8" w:rsidRDefault="00C1567C" w:rsidP="00C1567C">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В Лабинском городском поселении функционируют несколько средних </w:t>
      </w:r>
      <w:proofErr w:type="spellStart"/>
      <w:r w:rsidRPr="009A0FE8">
        <w:rPr>
          <w:rFonts w:ascii="Times New Roman" w:eastAsia="Times New Roman" w:hAnsi="Times New Roman" w:cs="Times New Roman"/>
          <w:sz w:val="28"/>
          <w:szCs w:val="28"/>
          <w:lang w:val="x-none" w:eastAsia="x-none"/>
        </w:rPr>
        <w:t>сельхозтоваропроизводителей</w:t>
      </w:r>
      <w:proofErr w:type="spellEnd"/>
      <w:r w:rsidRPr="009A0FE8">
        <w:rPr>
          <w:rFonts w:ascii="Times New Roman" w:eastAsia="Times New Roman" w:hAnsi="Times New Roman" w:cs="Times New Roman"/>
          <w:sz w:val="28"/>
          <w:szCs w:val="28"/>
          <w:lang w:val="x-none" w:eastAsia="x-none"/>
        </w:rPr>
        <w:t xml:space="preserve"> и </w:t>
      </w:r>
      <w:r w:rsidRPr="009A0FE8">
        <w:rPr>
          <w:rFonts w:ascii="Times New Roman" w:eastAsia="Times New Roman" w:hAnsi="Times New Roman" w:cs="Times New Roman"/>
          <w:sz w:val="28"/>
          <w:szCs w:val="28"/>
          <w:lang w:eastAsia="x-none"/>
        </w:rPr>
        <w:t>порядка 10 крестьянских фермерских</w:t>
      </w:r>
      <w:r w:rsidRPr="009A0FE8">
        <w:rPr>
          <w:rFonts w:ascii="Times New Roman" w:eastAsia="Times New Roman" w:hAnsi="Times New Roman" w:cs="Times New Roman"/>
          <w:sz w:val="28"/>
          <w:szCs w:val="28"/>
          <w:lang w:val="x-none" w:eastAsia="x-none"/>
        </w:rPr>
        <w:t xml:space="preserve"> хозяйств.</w:t>
      </w:r>
    </w:p>
    <w:p w:rsidR="00C1567C" w:rsidRPr="009A0FE8" w:rsidRDefault="00C1567C" w:rsidP="00C1567C">
      <w:pPr>
        <w:spacing w:after="0" w:line="240" w:lineRule="auto"/>
        <w:ind w:firstLine="720"/>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2018 году объем валовой продукции сельского хозяйства по сравнению с 2017 годом уменьшился на 5% и составил 1242,8 млн. руб. Динамика снижения прослеживается как в растениеводстве, так и в животноводстве. </w:t>
      </w:r>
    </w:p>
    <w:p w:rsidR="00C1567C" w:rsidRPr="009A0FE8" w:rsidRDefault="00C1567C" w:rsidP="00C1567C">
      <w:pPr>
        <w:tabs>
          <w:tab w:val="left" w:pos="0"/>
        </w:tabs>
        <w:spacing w:after="0" w:line="240" w:lineRule="auto"/>
        <w:ind w:firstLine="720"/>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2017 году к уровню 2016 года произошло увеличение валового сбора картофеля на 3,8 </w:t>
      </w:r>
      <w:proofErr w:type="spellStart"/>
      <w:r w:rsidRPr="009A0FE8">
        <w:rPr>
          <w:rFonts w:ascii="Times New Roman" w:eastAsia="Times New Roman" w:hAnsi="Times New Roman" w:cs="Times New Roman"/>
          <w:sz w:val="28"/>
          <w:szCs w:val="28"/>
          <w:lang w:eastAsia="ru-RU"/>
        </w:rPr>
        <w:t>тыс.тонн</w:t>
      </w:r>
      <w:proofErr w:type="spellEnd"/>
      <w:r w:rsidRPr="009A0FE8">
        <w:rPr>
          <w:rFonts w:ascii="Times New Roman" w:eastAsia="Times New Roman" w:hAnsi="Times New Roman" w:cs="Times New Roman"/>
          <w:sz w:val="28"/>
          <w:szCs w:val="28"/>
          <w:lang w:eastAsia="ru-RU"/>
        </w:rPr>
        <w:t xml:space="preserve"> из-за увеличения посевной площади в крестьянских (фермерских) хозяйствах. В 2018 году ведением экологического земледелия с внесением натуральных органических удобрений занимается АО «</w:t>
      </w:r>
      <w:proofErr w:type="spellStart"/>
      <w:r w:rsidRPr="009A0FE8">
        <w:rPr>
          <w:rFonts w:ascii="Times New Roman" w:eastAsia="Times New Roman" w:hAnsi="Times New Roman" w:cs="Times New Roman"/>
          <w:sz w:val="28"/>
          <w:szCs w:val="28"/>
          <w:lang w:eastAsia="ru-RU"/>
        </w:rPr>
        <w:t>Агронова</w:t>
      </w:r>
      <w:proofErr w:type="spellEnd"/>
      <w:r w:rsidRPr="009A0FE8">
        <w:rPr>
          <w:rFonts w:ascii="Times New Roman" w:eastAsia="Times New Roman" w:hAnsi="Times New Roman" w:cs="Times New Roman"/>
          <w:sz w:val="28"/>
          <w:szCs w:val="28"/>
          <w:lang w:eastAsia="ru-RU"/>
        </w:rPr>
        <w:t>», посевная площадь картофеля в котором насчитывает 56 гектаров, ожидаемая урожайность 50 ц/га.</w:t>
      </w:r>
    </w:p>
    <w:p w:rsidR="00C1567C" w:rsidRPr="009A0FE8" w:rsidRDefault="00C1567C" w:rsidP="00C1567C">
      <w:pPr>
        <w:spacing w:after="0" w:line="240" w:lineRule="auto"/>
        <w:ind w:firstLine="720"/>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Производство овощей в 2018 году составит 466 тонн, что на 12 тонн, выше уровня 2017 года. В 2018 году рост производства овощей ожидается в результате увеличения посевных площадей на 134,5 га и урожайности на 4,8 ц/га за счет АО «</w:t>
      </w:r>
      <w:proofErr w:type="spellStart"/>
      <w:r w:rsidRPr="009A0FE8">
        <w:rPr>
          <w:rFonts w:ascii="Times New Roman" w:eastAsia="Times New Roman" w:hAnsi="Times New Roman" w:cs="Times New Roman"/>
          <w:sz w:val="28"/>
          <w:szCs w:val="28"/>
          <w:lang w:eastAsia="ru-RU"/>
        </w:rPr>
        <w:t>Агронова</w:t>
      </w:r>
      <w:proofErr w:type="spellEnd"/>
      <w:r w:rsidRPr="009A0FE8">
        <w:rPr>
          <w:rFonts w:ascii="Times New Roman" w:eastAsia="Times New Roman" w:hAnsi="Times New Roman" w:cs="Times New Roman"/>
          <w:sz w:val="28"/>
          <w:szCs w:val="28"/>
          <w:lang w:eastAsia="ru-RU"/>
        </w:rPr>
        <w:t>», которое в текущем году на площади 365 га выращивает: лук -105 га, морковь - 97 га, свеклу столовую - 41 га, чеснок - 82 га и хозяйств населения, индекс валового производства в которых составил 102,6%.</w:t>
      </w:r>
    </w:p>
    <w:p w:rsidR="00C1567C" w:rsidRPr="009A0FE8" w:rsidRDefault="00C1567C" w:rsidP="00C1567C">
      <w:pPr>
        <w:spacing w:after="0" w:line="240" w:lineRule="auto"/>
        <w:ind w:firstLine="720"/>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lastRenderedPageBreak/>
        <w:t xml:space="preserve">Поголовье свиней в текущем году насчитывает 7749 голов, что больше уровня 2017 года на 347 головы, рост обеспечен </w:t>
      </w:r>
      <w:proofErr w:type="spellStart"/>
      <w:r w:rsidRPr="009A0FE8">
        <w:rPr>
          <w:rFonts w:ascii="Times New Roman" w:eastAsia="Times New Roman" w:hAnsi="Times New Roman" w:cs="Times New Roman"/>
          <w:sz w:val="28"/>
          <w:szCs w:val="28"/>
          <w:lang w:eastAsia="ru-RU"/>
        </w:rPr>
        <w:t>свинокомплексами</w:t>
      </w:r>
      <w:proofErr w:type="spellEnd"/>
      <w:r w:rsidRPr="009A0FE8">
        <w:rPr>
          <w:rFonts w:ascii="Times New Roman" w:eastAsia="Times New Roman" w:hAnsi="Times New Roman" w:cs="Times New Roman"/>
          <w:sz w:val="28"/>
          <w:szCs w:val="28"/>
          <w:lang w:eastAsia="ru-RU"/>
        </w:rPr>
        <w:t xml:space="preserve"> </w:t>
      </w:r>
      <w:r w:rsidR="00930351" w:rsidRPr="009A0FE8">
        <w:rPr>
          <w:rFonts w:ascii="Times New Roman" w:eastAsia="Times New Roman" w:hAnsi="Times New Roman" w:cs="Times New Roman"/>
          <w:sz w:val="28"/>
          <w:szCs w:val="28"/>
          <w:lang w:eastAsia="ru-RU"/>
        </w:rPr>
        <w:t>города -</w:t>
      </w:r>
      <w:r w:rsidRPr="009A0FE8">
        <w:rPr>
          <w:rFonts w:ascii="Times New Roman" w:eastAsia="Times New Roman" w:hAnsi="Times New Roman" w:cs="Times New Roman"/>
          <w:sz w:val="28"/>
          <w:szCs w:val="28"/>
          <w:lang w:eastAsia="ru-RU"/>
        </w:rPr>
        <w:t xml:space="preserve"> ООО ЖК «Золотой Теленок» и ООО СПП «Дары Кубани».</w:t>
      </w:r>
    </w:p>
    <w:p w:rsidR="00C1567C" w:rsidRPr="009A0FE8" w:rsidRDefault="00C1567C" w:rsidP="00C1567C">
      <w:pPr>
        <w:spacing w:after="0" w:line="240" w:lineRule="auto"/>
        <w:ind w:firstLine="720"/>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городе увеличение поголовья птицы отмечается за счет                        АО Племенного птицеводческого завода «Лабинский», которое постоянно проводит модернизацию, реконструкцию производственных корпусов, тем самым увеличивая техническую оснащенность предприятия, что дает возможность наращивать поголовье птицы. </w:t>
      </w:r>
    </w:p>
    <w:p w:rsidR="00C1567C" w:rsidRPr="009A0FE8" w:rsidRDefault="00C1567C" w:rsidP="00C1567C">
      <w:pPr>
        <w:spacing w:after="0" w:line="240" w:lineRule="auto"/>
        <w:ind w:firstLine="720"/>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Производство молока осуществляется исключительно в подсобных хозяйствах городского населения, в 2018 году ожидается получение 1722,0 тонн и рост до 2021 года 1739 тонн.</w:t>
      </w:r>
    </w:p>
    <w:p w:rsidR="00C1567C" w:rsidRPr="009A0FE8" w:rsidRDefault="00C1567C" w:rsidP="00C1567C">
      <w:pPr>
        <w:spacing w:after="0" w:line="240" w:lineRule="auto"/>
        <w:ind w:firstLine="720"/>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Основной объем яиц производит АО ППЗ «Лабинский» и около                             2 % - подсобные хозяйства. В 2018 году ожидается получение 156,5 </w:t>
      </w:r>
      <w:proofErr w:type="spellStart"/>
      <w:r w:rsidRPr="009A0FE8">
        <w:rPr>
          <w:rFonts w:ascii="Times New Roman" w:eastAsia="Times New Roman" w:hAnsi="Times New Roman" w:cs="Times New Roman"/>
          <w:bCs/>
          <w:sz w:val="28"/>
          <w:szCs w:val="28"/>
          <w:lang w:eastAsia="ru-RU"/>
        </w:rPr>
        <w:t>млн.штук</w:t>
      </w:r>
      <w:proofErr w:type="spellEnd"/>
      <w:r w:rsidRPr="009A0FE8">
        <w:rPr>
          <w:rFonts w:ascii="Times New Roman" w:eastAsia="Times New Roman" w:hAnsi="Times New Roman" w:cs="Times New Roman"/>
          <w:bCs/>
          <w:sz w:val="28"/>
          <w:szCs w:val="28"/>
          <w:lang w:eastAsia="ru-RU"/>
        </w:rPr>
        <w:t>, в 2021 году – 157,4 млн. штук, рост составит около 1%.</w:t>
      </w:r>
    </w:p>
    <w:p w:rsidR="00C1567C" w:rsidRPr="009A0FE8" w:rsidRDefault="00C1567C" w:rsidP="00C1567C">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Прогноз на 2019 год предполагает рост объемов сельскохозяйственной продукции как в растениеводстве, так и в животноводстве. К концу прогнозируемого периода объёмы производства продукции достигнут 1340,3 млн. рублей.</w:t>
      </w:r>
    </w:p>
    <w:p w:rsidR="00C1567C" w:rsidRPr="009A0FE8" w:rsidRDefault="00C1567C" w:rsidP="00C1567C">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Основной вклад в конечные результаты работы будут вносить крупные сельхозпредприятия, а также личные подсобные хозяйства. </w:t>
      </w:r>
    </w:p>
    <w:p w:rsidR="008023FE" w:rsidRPr="009A0FE8" w:rsidRDefault="008023FE" w:rsidP="00506B9A">
      <w:pPr>
        <w:spacing w:after="0" w:line="240" w:lineRule="auto"/>
        <w:ind w:firstLine="709"/>
        <w:rPr>
          <w:rFonts w:ascii="Times New Roman" w:hAnsi="Times New Roman" w:cs="Times New Roman"/>
          <w:sz w:val="28"/>
          <w:szCs w:val="28"/>
        </w:rPr>
      </w:pPr>
    </w:p>
    <w:p w:rsidR="00BE6714" w:rsidRPr="009A0FE8" w:rsidRDefault="00AF2AF0" w:rsidP="00506B9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8023FE" w:rsidRPr="009A0FE8">
        <w:rPr>
          <w:rFonts w:ascii="Times New Roman" w:hAnsi="Times New Roman" w:cs="Times New Roman"/>
          <w:b/>
          <w:sz w:val="28"/>
          <w:szCs w:val="28"/>
        </w:rPr>
        <w:t xml:space="preserve">.3. </w:t>
      </w:r>
      <w:r w:rsidR="00BE6714" w:rsidRPr="009A0FE8">
        <w:rPr>
          <w:rFonts w:ascii="Times New Roman" w:hAnsi="Times New Roman" w:cs="Times New Roman"/>
          <w:b/>
          <w:sz w:val="28"/>
          <w:szCs w:val="28"/>
        </w:rPr>
        <w:t>ПОТРЕБИТЕЛЬСКИЙ РЫНОК</w:t>
      </w:r>
    </w:p>
    <w:p w:rsidR="000037B1" w:rsidRPr="009A0FE8" w:rsidRDefault="000037B1" w:rsidP="00506B9A">
      <w:pPr>
        <w:spacing w:after="0" w:line="240" w:lineRule="auto"/>
        <w:ind w:firstLine="709"/>
        <w:jc w:val="center"/>
        <w:rPr>
          <w:rFonts w:ascii="Times New Roman" w:hAnsi="Times New Roman" w:cs="Times New Roman"/>
          <w:b/>
          <w:sz w:val="28"/>
          <w:szCs w:val="28"/>
        </w:rPr>
      </w:pPr>
    </w:p>
    <w:p w:rsidR="000037B1" w:rsidRPr="009A0FE8" w:rsidRDefault="000037B1" w:rsidP="000037B1">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планируемом периоде главным определяющим фактором, способствующим росту производства, работ, услуг, будет наличие стабильно развивающегося товарного рынка, определяемого растущими потребностями населения, хотя и незначительными. </w:t>
      </w:r>
    </w:p>
    <w:p w:rsidR="000037B1" w:rsidRPr="009A0FE8" w:rsidRDefault="000037B1" w:rsidP="000037B1">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Поэтому в прогнозируемой перспективе дальнейшее развитие получит сфера торговли, общественного питания и платных услуг.</w:t>
      </w:r>
    </w:p>
    <w:p w:rsidR="000037B1" w:rsidRPr="009A0FE8" w:rsidRDefault="000037B1" w:rsidP="000037B1">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Объемные показатели этих отраслей экономики находятся в прямой зависимости от роста денежных доходов населения и отражают специфику текущего момента, связанную с повышением тарифов на жилищно-коммунальные услуги.</w:t>
      </w:r>
    </w:p>
    <w:p w:rsidR="000037B1" w:rsidRPr="009A0FE8" w:rsidRDefault="000037B1" w:rsidP="000037B1">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В 2018 году планируется довести оборот розничной торговли до           14,</w:t>
      </w:r>
      <w:r w:rsidR="00054EE0" w:rsidRPr="009A0FE8">
        <w:rPr>
          <w:rFonts w:ascii="Times New Roman" w:eastAsia="Times New Roman" w:hAnsi="Times New Roman" w:cs="Times New Roman"/>
          <w:sz w:val="28"/>
          <w:szCs w:val="28"/>
          <w:lang w:eastAsia="ru-RU"/>
        </w:rPr>
        <w:t>0</w:t>
      </w:r>
      <w:r w:rsidRPr="009A0FE8">
        <w:rPr>
          <w:rFonts w:ascii="Times New Roman" w:eastAsia="Times New Roman" w:hAnsi="Times New Roman" w:cs="Times New Roman"/>
          <w:sz w:val="28"/>
          <w:szCs w:val="28"/>
          <w:lang w:eastAsia="ru-RU"/>
        </w:rPr>
        <w:t xml:space="preserve"> млрд. руб., а в 2019 году до 14,6 </w:t>
      </w:r>
      <w:proofErr w:type="spellStart"/>
      <w:r w:rsidRPr="009A0FE8">
        <w:rPr>
          <w:rFonts w:ascii="Times New Roman" w:eastAsia="Times New Roman" w:hAnsi="Times New Roman" w:cs="Times New Roman"/>
          <w:sz w:val="28"/>
          <w:szCs w:val="28"/>
          <w:lang w:eastAsia="ru-RU"/>
        </w:rPr>
        <w:t>млрд.руб</w:t>
      </w:r>
      <w:proofErr w:type="spellEnd"/>
      <w:r w:rsidRPr="009A0FE8">
        <w:rPr>
          <w:rFonts w:ascii="Times New Roman" w:eastAsia="Times New Roman" w:hAnsi="Times New Roman" w:cs="Times New Roman"/>
          <w:sz w:val="28"/>
          <w:szCs w:val="28"/>
          <w:lang w:eastAsia="ru-RU"/>
        </w:rPr>
        <w:t>. с ростом в сопоставимых ценах соответственно на 100,</w:t>
      </w:r>
      <w:r w:rsidR="00054EE0" w:rsidRPr="009A0FE8">
        <w:rPr>
          <w:rFonts w:ascii="Times New Roman" w:eastAsia="Times New Roman" w:hAnsi="Times New Roman" w:cs="Times New Roman"/>
          <w:sz w:val="28"/>
          <w:szCs w:val="28"/>
          <w:lang w:eastAsia="ru-RU"/>
        </w:rPr>
        <w:t>1</w:t>
      </w:r>
      <w:r w:rsidRPr="009A0FE8">
        <w:rPr>
          <w:rFonts w:ascii="Times New Roman" w:eastAsia="Times New Roman" w:hAnsi="Times New Roman" w:cs="Times New Roman"/>
          <w:sz w:val="28"/>
          <w:szCs w:val="28"/>
          <w:lang w:eastAsia="ru-RU"/>
        </w:rPr>
        <w:t xml:space="preserve">% и 100,5%. Рост оборота обусловлен открытием ряда новых торговых точек в 2018 году (8 магазинов, общей торговой площадью 1032,5 </w:t>
      </w:r>
      <w:proofErr w:type="spellStart"/>
      <w:r w:rsidRPr="009A0FE8">
        <w:rPr>
          <w:rFonts w:ascii="Times New Roman" w:eastAsia="Times New Roman" w:hAnsi="Times New Roman" w:cs="Times New Roman"/>
          <w:sz w:val="28"/>
          <w:szCs w:val="28"/>
          <w:lang w:eastAsia="ru-RU"/>
        </w:rPr>
        <w:t>кв.м</w:t>
      </w:r>
      <w:proofErr w:type="spellEnd"/>
      <w:r w:rsidRPr="009A0FE8">
        <w:rPr>
          <w:rFonts w:ascii="Times New Roman" w:eastAsia="Times New Roman" w:hAnsi="Times New Roman" w:cs="Times New Roman"/>
          <w:sz w:val="28"/>
          <w:szCs w:val="28"/>
          <w:lang w:eastAsia="ru-RU"/>
        </w:rPr>
        <w:t>).</w:t>
      </w:r>
    </w:p>
    <w:p w:rsidR="000037B1" w:rsidRPr="009A0FE8" w:rsidRDefault="000037B1" w:rsidP="000037B1">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 xml:space="preserve">Розничная торговая сеть представлена в основном стационарными магазинами площадью от 40 до 1000 </w:t>
      </w:r>
      <w:proofErr w:type="spellStart"/>
      <w:r w:rsidRPr="009A0FE8">
        <w:rPr>
          <w:rFonts w:ascii="Times New Roman" w:eastAsia="Times New Roman" w:hAnsi="Times New Roman" w:cs="Times New Roman"/>
          <w:sz w:val="28"/>
          <w:szCs w:val="28"/>
          <w:lang w:eastAsia="ru-RU"/>
        </w:rPr>
        <w:t>кв.м</w:t>
      </w:r>
      <w:proofErr w:type="spellEnd"/>
      <w:r w:rsidRPr="009A0FE8">
        <w:rPr>
          <w:rFonts w:ascii="Times New Roman" w:eastAsia="Times New Roman" w:hAnsi="Times New Roman" w:cs="Times New Roman"/>
          <w:sz w:val="28"/>
          <w:szCs w:val="28"/>
          <w:lang w:eastAsia="ru-RU"/>
        </w:rPr>
        <w:t xml:space="preserve">., предлагающими потребителям ассортимент товаров от 2 до 15 тысяч наименований товара. </w:t>
      </w:r>
    </w:p>
    <w:p w:rsidR="000037B1" w:rsidRPr="009A0FE8" w:rsidRDefault="000037B1" w:rsidP="000037B1">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 xml:space="preserve">Предполагается дальнейшее развитие сферы торговли за счет открытия сетевых магазинов («Пятерочка», «Лента», «Перекресток» и т.д.), увеличения количества предприятий торговли различных форм, совершенствования торгового обслуживания и преобразование отрасли в современную </w:t>
      </w:r>
      <w:r w:rsidRPr="009A0FE8">
        <w:rPr>
          <w:rFonts w:ascii="Times New Roman" w:eastAsia="Times New Roman" w:hAnsi="Times New Roman" w:cs="Times New Roman"/>
          <w:sz w:val="28"/>
          <w:szCs w:val="28"/>
          <w:lang w:eastAsia="ru-RU"/>
        </w:rPr>
        <w:lastRenderedPageBreak/>
        <w:t xml:space="preserve">индустрию сервиса, ввод в эксплуатацию до 20 объектов розничной торговли до </w:t>
      </w:r>
      <w:r w:rsidR="00930351" w:rsidRPr="009A0FE8">
        <w:rPr>
          <w:rFonts w:ascii="Times New Roman" w:eastAsia="Times New Roman" w:hAnsi="Times New Roman" w:cs="Times New Roman"/>
          <w:sz w:val="28"/>
          <w:szCs w:val="28"/>
          <w:lang w:eastAsia="ru-RU"/>
        </w:rPr>
        <w:t>конца 2019</w:t>
      </w:r>
      <w:r w:rsidRPr="009A0FE8">
        <w:rPr>
          <w:rFonts w:ascii="Times New Roman" w:eastAsia="Times New Roman" w:hAnsi="Times New Roman" w:cs="Times New Roman"/>
          <w:sz w:val="28"/>
          <w:szCs w:val="28"/>
          <w:lang w:eastAsia="ru-RU"/>
        </w:rPr>
        <w:t xml:space="preserve"> года. </w:t>
      </w:r>
    </w:p>
    <w:p w:rsidR="000037B1" w:rsidRPr="009A0FE8" w:rsidRDefault="000037B1" w:rsidP="000037B1">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b/>
          <w:sz w:val="28"/>
          <w:szCs w:val="28"/>
          <w:lang w:eastAsia="ru-RU"/>
        </w:rPr>
        <w:tab/>
      </w:r>
      <w:r w:rsidRPr="009A0FE8">
        <w:rPr>
          <w:rFonts w:ascii="Times New Roman" w:eastAsia="Times New Roman" w:hAnsi="Times New Roman" w:cs="Times New Roman"/>
          <w:sz w:val="28"/>
          <w:szCs w:val="28"/>
          <w:lang w:eastAsia="ru-RU"/>
        </w:rPr>
        <w:t>Оборот общественного питания в 2018 году, по сравнению с предыдущим годом, возрастет в сопоставимых ценах и составит 32</w:t>
      </w:r>
      <w:r w:rsidR="005E70AF" w:rsidRPr="009A0FE8">
        <w:rPr>
          <w:rFonts w:ascii="Times New Roman" w:eastAsia="Times New Roman" w:hAnsi="Times New Roman" w:cs="Times New Roman"/>
          <w:sz w:val="28"/>
          <w:szCs w:val="28"/>
          <w:lang w:eastAsia="ru-RU"/>
        </w:rPr>
        <w:t>4</w:t>
      </w:r>
      <w:r w:rsidRPr="009A0FE8">
        <w:rPr>
          <w:rFonts w:ascii="Times New Roman" w:eastAsia="Times New Roman" w:hAnsi="Times New Roman" w:cs="Times New Roman"/>
          <w:sz w:val="28"/>
          <w:szCs w:val="28"/>
          <w:lang w:eastAsia="ru-RU"/>
        </w:rPr>
        <w:t>,</w:t>
      </w:r>
      <w:r w:rsidR="005E70AF" w:rsidRPr="009A0FE8">
        <w:rPr>
          <w:rFonts w:ascii="Times New Roman" w:eastAsia="Times New Roman" w:hAnsi="Times New Roman" w:cs="Times New Roman"/>
          <w:sz w:val="28"/>
          <w:szCs w:val="28"/>
          <w:lang w:eastAsia="ru-RU"/>
        </w:rPr>
        <w:t>8</w:t>
      </w:r>
      <w:r w:rsidRPr="009A0FE8">
        <w:rPr>
          <w:rFonts w:ascii="Times New Roman" w:eastAsia="Times New Roman" w:hAnsi="Times New Roman" w:cs="Times New Roman"/>
          <w:sz w:val="28"/>
          <w:szCs w:val="28"/>
          <w:lang w:eastAsia="ru-RU"/>
        </w:rPr>
        <w:t xml:space="preserve">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а в 2019 году 33</w:t>
      </w:r>
      <w:r w:rsidR="005E70AF" w:rsidRPr="009A0FE8">
        <w:rPr>
          <w:rFonts w:ascii="Times New Roman" w:eastAsia="Times New Roman" w:hAnsi="Times New Roman" w:cs="Times New Roman"/>
          <w:sz w:val="28"/>
          <w:szCs w:val="28"/>
          <w:lang w:eastAsia="ru-RU"/>
        </w:rPr>
        <w:t>3</w:t>
      </w:r>
      <w:r w:rsidRPr="009A0FE8">
        <w:rPr>
          <w:rFonts w:ascii="Times New Roman" w:eastAsia="Times New Roman" w:hAnsi="Times New Roman" w:cs="Times New Roman"/>
          <w:sz w:val="28"/>
          <w:szCs w:val="28"/>
          <w:lang w:eastAsia="ru-RU"/>
        </w:rPr>
        <w:t>,</w:t>
      </w:r>
      <w:r w:rsidR="005E70AF" w:rsidRPr="009A0FE8">
        <w:rPr>
          <w:rFonts w:ascii="Times New Roman" w:eastAsia="Times New Roman" w:hAnsi="Times New Roman" w:cs="Times New Roman"/>
          <w:sz w:val="28"/>
          <w:szCs w:val="28"/>
          <w:lang w:eastAsia="ru-RU"/>
        </w:rPr>
        <w:t xml:space="preserve">6 </w:t>
      </w:r>
      <w:proofErr w:type="spellStart"/>
      <w:r w:rsidR="005E70AF" w:rsidRPr="009A0FE8">
        <w:rPr>
          <w:rFonts w:ascii="Times New Roman" w:eastAsia="Times New Roman" w:hAnsi="Times New Roman" w:cs="Times New Roman"/>
          <w:sz w:val="28"/>
          <w:szCs w:val="28"/>
          <w:lang w:eastAsia="ru-RU"/>
        </w:rPr>
        <w:t>млн.руб</w:t>
      </w:r>
      <w:proofErr w:type="spellEnd"/>
      <w:r w:rsidR="005E70AF" w:rsidRPr="009A0FE8">
        <w:rPr>
          <w:rFonts w:ascii="Times New Roman" w:eastAsia="Times New Roman" w:hAnsi="Times New Roman" w:cs="Times New Roman"/>
          <w:sz w:val="28"/>
          <w:szCs w:val="28"/>
          <w:lang w:eastAsia="ru-RU"/>
        </w:rPr>
        <w:t>.</w:t>
      </w:r>
    </w:p>
    <w:p w:rsidR="005C643B" w:rsidRPr="009A0FE8" w:rsidRDefault="005C643B" w:rsidP="00506B9A">
      <w:pPr>
        <w:spacing w:after="0" w:line="240" w:lineRule="auto"/>
        <w:ind w:firstLine="709"/>
        <w:jc w:val="center"/>
        <w:rPr>
          <w:rFonts w:ascii="Times New Roman" w:hAnsi="Times New Roman" w:cs="Times New Roman"/>
          <w:b/>
          <w:sz w:val="28"/>
          <w:szCs w:val="28"/>
        </w:rPr>
      </w:pPr>
    </w:p>
    <w:p w:rsidR="008023FE" w:rsidRPr="009A0FE8" w:rsidRDefault="00AF2AF0" w:rsidP="00506B9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BE6714" w:rsidRPr="009A0FE8">
        <w:rPr>
          <w:rFonts w:ascii="Times New Roman" w:hAnsi="Times New Roman" w:cs="Times New Roman"/>
          <w:b/>
          <w:sz w:val="28"/>
          <w:szCs w:val="28"/>
        </w:rPr>
        <w:t xml:space="preserve">.4. </w:t>
      </w:r>
      <w:r w:rsidR="008023FE" w:rsidRPr="009A0FE8">
        <w:rPr>
          <w:rFonts w:ascii="Times New Roman" w:hAnsi="Times New Roman" w:cs="Times New Roman"/>
          <w:b/>
          <w:sz w:val="28"/>
          <w:szCs w:val="28"/>
        </w:rPr>
        <w:t xml:space="preserve">ТРАНСПОРТ </w:t>
      </w:r>
    </w:p>
    <w:p w:rsidR="005E70AF" w:rsidRPr="009A0FE8" w:rsidRDefault="005E70AF" w:rsidP="00506B9A">
      <w:pPr>
        <w:spacing w:after="0" w:line="240" w:lineRule="auto"/>
        <w:ind w:firstLine="709"/>
        <w:jc w:val="center"/>
        <w:rPr>
          <w:rFonts w:ascii="Times New Roman" w:hAnsi="Times New Roman" w:cs="Times New Roman"/>
          <w:b/>
          <w:sz w:val="28"/>
          <w:szCs w:val="28"/>
        </w:rPr>
      </w:pPr>
    </w:p>
    <w:p w:rsidR="0046176B" w:rsidRPr="009A0FE8" w:rsidRDefault="0046176B" w:rsidP="0046176B">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Объем выполненных услуг собственными силами предприятиями транспорта по полному кругу предприятий в 2017 году составил 1093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с темпом роста к уровню 2016 года </w:t>
      </w:r>
      <w:r w:rsidRPr="009A0FE8">
        <w:rPr>
          <w:rFonts w:ascii="Times New Roman" w:eastAsia="Times New Roman" w:hAnsi="Times New Roman" w:cs="Times New Roman"/>
          <w:sz w:val="28"/>
          <w:szCs w:val="28"/>
          <w:lang w:eastAsia="x-none"/>
        </w:rPr>
        <w:t>14,2</w:t>
      </w:r>
      <w:r w:rsidRPr="009A0FE8">
        <w:rPr>
          <w:rFonts w:ascii="Times New Roman" w:eastAsia="Times New Roman" w:hAnsi="Times New Roman" w:cs="Times New Roman"/>
          <w:sz w:val="28"/>
          <w:szCs w:val="28"/>
          <w:lang w:val="x-none" w:eastAsia="x-none"/>
        </w:rPr>
        <w:t xml:space="preserve">% в сопоставимых ценах, в том числе по крупным и средним предприятиям 907,7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с темпом роста 105% в сопоставимых ценах.</w:t>
      </w:r>
    </w:p>
    <w:p w:rsidR="0046176B" w:rsidRPr="009A0FE8" w:rsidRDefault="0046176B" w:rsidP="0046176B">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 По оценке 2018 года объем выполненных услуг собственными силами предприятиями транспорта по полному кругу предприятий уменьшится на 10</w:t>
      </w:r>
      <w:r w:rsidRPr="009A0FE8">
        <w:rPr>
          <w:rFonts w:ascii="Times New Roman" w:eastAsia="Times New Roman" w:hAnsi="Times New Roman" w:cs="Times New Roman"/>
          <w:sz w:val="28"/>
          <w:szCs w:val="28"/>
          <w:lang w:eastAsia="x-none"/>
        </w:rPr>
        <w:t>,2</w:t>
      </w:r>
      <w:r w:rsidRPr="009A0FE8">
        <w:rPr>
          <w:rFonts w:ascii="Times New Roman" w:eastAsia="Times New Roman" w:hAnsi="Times New Roman" w:cs="Times New Roman"/>
          <w:sz w:val="28"/>
          <w:szCs w:val="28"/>
          <w:lang w:val="x-none" w:eastAsia="x-none"/>
        </w:rPr>
        <w:t xml:space="preserve">% и составит 981,8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в том числе по крупным и средним предприятиям объем составит 787</w:t>
      </w:r>
      <w:r w:rsidRPr="009A0FE8">
        <w:rPr>
          <w:rFonts w:ascii="Times New Roman" w:eastAsia="Times New Roman" w:hAnsi="Times New Roman" w:cs="Times New Roman"/>
          <w:sz w:val="28"/>
          <w:szCs w:val="28"/>
          <w:lang w:eastAsia="x-none"/>
        </w:rPr>
        <w:t>,0</w:t>
      </w:r>
      <w:r w:rsidRPr="009A0FE8">
        <w:rPr>
          <w:rFonts w:ascii="Times New Roman" w:eastAsia="Times New Roman" w:hAnsi="Times New Roman" w:cs="Times New Roman"/>
          <w:sz w:val="28"/>
          <w:szCs w:val="28"/>
          <w:lang w:val="x-none" w:eastAsia="x-none"/>
        </w:rPr>
        <w:t xml:space="preserve">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с темпом роста 87%., что обусловлено снижением объемов заключенных договоров на перевозки грузов в ОАО «</w:t>
      </w:r>
      <w:proofErr w:type="spellStart"/>
      <w:r w:rsidRPr="009A0FE8">
        <w:rPr>
          <w:rFonts w:ascii="Times New Roman" w:eastAsia="Times New Roman" w:hAnsi="Times New Roman" w:cs="Times New Roman"/>
          <w:sz w:val="28"/>
          <w:szCs w:val="28"/>
          <w:lang w:val="x-none" w:eastAsia="x-none"/>
        </w:rPr>
        <w:t>Лабинская</w:t>
      </w:r>
      <w:proofErr w:type="spellEnd"/>
      <w:r w:rsidRPr="009A0FE8">
        <w:rPr>
          <w:rFonts w:ascii="Times New Roman" w:eastAsia="Times New Roman" w:hAnsi="Times New Roman" w:cs="Times New Roman"/>
          <w:sz w:val="28"/>
          <w:szCs w:val="28"/>
          <w:lang w:val="x-none" w:eastAsia="x-none"/>
        </w:rPr>
        <w:t xml:space="preserve"> автоколонна 1197» и Структурном подразделении             ООО «Экспедиционная компания «Юг Руси»</w:t>
      </w:r>
      <w:r w:rsidRPr="009A0FE8">
        <w:rPr>
          <w:rFonts w:ascii="Times New Roman" w:eastAsia="Times New Roman" w:hAnsi="Times New Roman" w:cs="Times New Roman"/>
          <w:sz w:val="28"/>
          <w:szCs w:val="28"/>
          <w:lang w:eastAsia="x-none"/>
        </w:rPr>
        <w:t xml:space="preserve">, </w:t>
      </w:r>
      <w:r w:rsidRPr="009A0FE8">
        <w:rPr>
          <w:rFonts w:ascii="Times New Roman" w:eastAsia="Times New Roman" w:hAnsi="Times New Roman" w:cs="Times New Roman"/>
          <w:sz w:val="28"/>
          <w:szCs w:val="28"/>
          <w:lang w:val="x-none" w:eastAsia="x-none"/>
        </w:rPr>
        <w:t>за первое полугодие 2018 года и такая динамика сохранится до конца 2018 года.</w:t>
      </w:r>
    </w:p>
    <w:p w:rsidR="0046176B" w:rsidRPr="009A0FE8" w:rsidRDefault="0046176B" w:rsidP="0046176B">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По прогнозным данным в 2019 году планируется увеличить объем до 1052,1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в том числе по крупным и средним предприятиям объем   848,</w:t>
      </w:r>
      <w:r w:rsidRPr="009A0FE8">
        <w:rPr>
          <w:rFonts w:ascii="Times New Roman" w:eastAsia="Times New Roman" w:hAnsi="Times New Roman" w:cs="Times New Roman"/>
          <w:sz w:val="28"/>
          <w:szCs w:val="28"/>
          <w:lang w:eastAsia="x-none"/>
        </w:rPr>
        <w:t>7</w:t>
      </w:r>
      <w:r w:rsidRPr="009A0FE8">
        <w:rPr>
          <w:rFonts w:ascii="Times New Roman" w:eastAsia="Times New Roman" w:hAnsi="Times New Roman" w:cs="Times New Roman"/>
          <w:sz w:val="28"/>
          <w:szCs w:val="28"/>
          <w:lang w:val="x-none" w:eastAsia="x-none"/>
        </w:rPr>
        <w:t xml:space="preserve">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w:t>
      </w:r>
      <w:r w:rsidRPr="009A0FE8">
        <w:rPr>
          <w:rFonts w:ascii="Times New Roman" w:eastAsia="Times New Roman" w:hAnsi="Times New Roman" w:cs="Times New Roman"/>
          <w:sz w:val="28"/>
          <w:szCs w:val="28"/>
          <w:lang w:eastAsia="x-none"/>
        </w:rPr>
        <w:t>п</w:t>
      </w:r>
      <w:proofErr w:type="spellStart"/>
      <w:r w:rsidRPr="009A0FE8">
        <w:rPr>
          <w:rFonts w:ascii="Times New Roman" w:eastAsia="Times New Roman" w:hAnsi="Times New Roman" w:cs="Times New Roman"/>
          <w:sz w:val="28"/>
          <w:szCs w:val="28"/>
          <w:lang w:val="x-none" w:eastAsia="x-none"/>
        </w:rPr>
        <w:t>рирост</w:t>
      </w:r>
      <w:proofErr w:type="spellEnd"/>
      <w:r w:rsidRPr="009A0FE8">
        <w:rPr>
          <w:rFonts w:ascii="Times New Roman" w:eastAsia="Times New Roman" w:hAnsi="Times New Roman" w:cs="Times New Roman"/>
          <w:sz w:val="28"/>
          <w:szCs w:val="28"/>
          <w:lang w:val="x-none" w:eastAsia="x-none"/>
        </w:rPr>
        <w:t xml:space="preserve"> составит порядка </w:t>
      </w:r>
      <w:r w:rsidRPr="009A0FE8">
        <w:rPr>
          <w:rFonts w:ascii="Times New Roman" w:eastAsia="Times New Roman" w:hAnsi="Times New Roman" w:cs="Times New Roman"/>
          <w:sz w:val="28"/>
          <w:szCs w:val="28"/>
          <w:lang w:eastAsia="x-none"/>
        </w:rPr>
        <w:t>8</w:t>
      </w:r>
      <w:r w:rsidRPr="009A0FE8">
        <w:rPr>
          <w:rFonts w:ascii="Times New Roman" w:eastAsia="Times New Roman" w:hAnsi="Times New Roman" w:cs="Times New Roman"/>
          <w:sz w:val="28"/>
          <w:szCs w:val="28"/>
          <w:lang w:val="x-none" w:eastAsia="x-none"/>
        </w:rPr>
        <w:t>%,</w:t>
      </w:r>
      <w:r w:rsidRPr="009A0FE8">
        <w:rPr>
          <w:rFonts w:ascii="Times New Roman" w:eastAsia="Times New Roman" w:hAnsi="Times New Roman" w:cs="Times New Roman"/>
          <w:b/>
          <w:sz w:val="28"/>
          <w:szCs w:val="28"/>
          <w:lang w:val="x-none" w:eastAsia="x-none"/>
        </w:rPr>
        <w:t xml:space="preserve"> </w:t>
      </w:r>
      <w:r w:rsidRPr="009A0FE8">
        <w:rPr>
          <w:rFonts w:ascii="Times New Roman" w:eastAsia="Times New Roman" w:hAnsi="Times New Roman" w:cs="Times New Roman"/>
          <w:sz w:val="28"/>
          <w:szCs w:val="28"/>
          <w:lang w:val="x-none" w:eastAsia="x-none"/>
        </w:rPr>
        <w:t>за счет расширения сети маршрутного транспорта, увеличения количества маршрутов и подвижного состава.</w:t>
      </w:r>
    </w:p>
    <w:p w:rsidR="000C75A0" w:rsidRPr="009A0FE8" w:rsidRDefault="000C75A0" w:rsidP="00506B9A">
      <w:pPr>
        <w:pStyle w:val="3"/>
        <w:ind w:firstLine="709"/>
        <w:rPr>
          <w:lang w:val="x-none"/>
        </w:rPr>
      </w:pPr>
    </w:p>
    <w:p w:rsidR="008023FE" w:rsidRPr="009A0FE8" w:rsidRDefault="00AF2AF0" w:rsidP="00506B9A">
      <w:pPr>
        <w:pStyle w:val="ab"/>
        <w:ind w:firstLine="709"/>
        <w:rPr>
          <w:sz w:val="28"/>
        </w:rPr>
      </w:pPr>
      <w:r>
        <w:rPr>
          <w:sz w:val="28"/>
        </w:rPr>
        <w:t>1</w:t>
      </w:r>
      <w:r w:rsidR="008023FE" w:rsidRPr="009A0FE8">
        <w:rPr>
          <w:sz w:val="28"/>
        </w:rPr>
        <w:t>.5. ИНВЕСТИЦИИ</w:t>
      </w:r>
    </w:p>
    <w:p w:rsidR="000C75A0" w:rsidRPr="009A0FE8" w:rsidRDefault="000C75A0" w:rsidP="00506B9A">
      <w:pPr>
        <w:pStyle w:val="ab"/>
        <w:ind w:firstLine="709"/>
        <w:rPr>
          <w:sz w:val="28"/>
        </w:rPr>
      </w:pP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Прогнозные показатели по объему инвестиций до 20</w:t>
      </w:r>
      <w:r w:rsidR="00091913" w:rsidRPr="009A0FE8">
        <w:rPr>
          <w:rFonts w:ascii="Times New Roman" w:eastAsia="Times New Roman" w:hAnsi="Times New Roman" w:cs="Times New Roman"/>
          <w:bCs/>
          <w:sz w:val="28"/>
          <w:szCs w:val="28"/>
          <w:lang w:eastAsia="ru-RU"/>
        </w:rPr>
        <w:t>19</w:t>
      </w:r>
      <w:r w:rsidRPr="009A0FE8">
        <w:rPr>
          <w:rFonts w:ascii="Times New Roman" w:eastAsia="Times New Roman" w:hAnsi="Times New Roman" w:cs="Times New Roman"/>
          <w:bCs/>
          <w:sz w:val="28"/>
          <w:szCs w:val="28"/>
          <w:lang w:eastAsia="ru-RU"/>
        </w:rPr>
        <w:t xml:space="preserve"> года рассчитаны на основе анализа текущей ситуации, инвестиционных возможностей предприятий Лабинского городского поселения.</w:t>
      </w: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Объем инвестиций в основной капитал крупными и средними предприятиями в 2018 году, по предварительной оценке, составит </w:t>
      </w:r>
      <w:r w:rsidR="00091913" w:rsidRPr="009A0FE8">
        <w:rPr>
          <w:rFonts w:ascii="Times New Roman" w:eastAsia="Times New Roman" w:hAnsi="Times New Roman" w:cs="Times New Roman"/>
          <w:bCs/>
          <w:sz w:val="28"/>
          <w:szCs w:val="28"/>
          <w:lang w:eastAsia="ru-RU"/>
        </w:rPr>
        <w:t>823,4</w:t>
      </w:r>
      <w:r w:rsidRPr="009A0FE8">
        <w:rPr>
          <w:rFonts w:ascii="Times New Roman" w:eastAsia="Times New Roman" w:hAnsi="Times New Roman" w:cs="Times New Roman"/>
          <w:bCs/>
          <w:sz w:val="28"/>
          <w:szCs w:val="28"/>
          <w:lang w:eastAsia="ru-RU"/>
        </w:rPr>
        <w:t xml:space="preserve"> млн рублей, или 10</w:t>
      </w:r>
      <w:r w:rsidR="00091913" w:rsidRPr="009A0FE8">
        <w:rPr>
          <w:rFonts w:ascii="Times New Roman" w:eastAsia="Times New Roman" w:hAnsi="Times New Roman" w:cs="Times New Roman"/>
          <w:bCs/>
          <w:sz w:val="28"/>
          <w:szCs w:val="28"/>
          <w:lang w:eastAsia="ru-RU"/>
        </w:rPr>
        <w:t>1,5</w:t>
      </w:r>
      <w:r w:rsidRPr="009A0FE8">
        <w:rPr>
          <w:rFonts w:ascii="Times New Roman" w:eastAsia="Times New Roman" w:hAnsi="Times New Roman" w:cs="Times New Roman"/>
          <w:bCs/>
          <w:sz w:val="28"/>
          <w:szCs w:val="28"/>
          <w:lang w:eastAsia="ru-RU"/>
        </w:rPr>
        <w:t xml:space="preserve"> % к уровню 2017 года. По крупным и средним предприятиям прогнозируется не значительное увеличение объема инвестиций в основной капитал в 2018 году, связанное с завершением реализации ряда инвестиционных проектов.</w:t>
      </w:r>
    </w:p>
    <w:p w:rsidR="004D4B02" w:rsidRPr="009A0FE8" w:rsidRDefault="004D4B02" w:rsidP="004D4B02">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bCs/>
          <w:sz w:val="28"/>
          <w:szCs w:val="28"/>
          <w:lang w:eastAsia="ru-RU"/>
        </w:rPr>
        <w:t>Объем инвестиций в основной капитал</w:t>
      </w:r>
      <w:r w:rsidRPr="009A0FE8">
        <w:rPr>
          <w:rFonts w:ascii="Times New Roman" w:eastAsia="Times New Roman" w:hAnsi="Times New Roman" w:cs="Times New Roman"/>
          <w:sz w:val="28"/>
          <w:szCs w:val="28"/>
          <w:lang w:val="x-none" w:eastAsia="x-none"/>
        </w:rPr>
        <w:t xml:space="preserve"> по полному кругу предприятий по оценке 2018 года составит </w:t>
      </w:r>
      <w:r w:rsidRPr="009A0FE8">
        <w:rPr>
          <w:rFonts w:ascii="Times New Roman" w:eastAsia="Times New Roman" w:hAnsi="Times New Roman" w:cs="Times New Roman"/>
          <w:sz w:val="28"/>
          <w:szCs w:val="28"/>
          <w:lang w:eastAsia="x-none"/>
        </w:rPr>
        <w:t>1246,0</w:t>
      </w:r>
      <w:r w:rsidRPr="009A0FE8">
        <w:rPr>
          <w:rFonts w:ascii="Times New Roman" w:eastAsia="Times New Roman" w:hAnsi="Times New Roman" w:cs="Times New Roman"/>
          <w:sz w:val="28"/>
          <w:szCs w:val="28"/>
          <w:lang w:val="x-none" w:eastAsia="x-none"/>
        </w:rPr>
        <w:t xml:space="preserve">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с темпом роста </w:t>
      </w:r>
      <w:r w:rsidRPr="009A0FE8">
        <w:rPr>
          <w:rFonts w:ascii="Times New Roman" w:eastAsia="Times New Roman" w:hAnsi="Times New Roman" w:cs="Times New Roman"/>
          <w:sz w:val="28"/>
          <w:szCs w:val="28"/>
          <w:lang w:eastAsia="x-none"/>
        </w:rPr>
        <w:t>95,5</w:t>
      </w:r>
      <w:r w:rsidRPr="009A0FE8">
        <w:rPr>
          <w:rFonts w:ascii="Times New Roman" w:eastAsia="Times New Roman" w:hAnsi="Times New Roman" w:cs="Times New Roman"/>
          <w:sz w:val="28"/>
          <w:szCs w:val="28"/>
          <w:lang w:val="x-none" w:eastAsia="x-none"/>
        </w:rPr>
        <w:t xml:space="preserve">%. В 2019 году объем прогнозируется в сумме </w:t>
      </w:r>
      <w:r w:rsidRPr="009A0FE8">
        <w:rPr>
          <w:rFonts w:ascii="Times New Roman" w:eastAsia="Times New Roman" w:hAnsi="Times New Roman" w:cs="Times New Roman"/>
          <w:sz w:val="28"/>
          <w:szCs w:val="28"/>
          <w:lang w:eastAsia="x-none"/>
        </w:rPr>
        <w:t>1309,4</w:t>
      </w:r>
      <w:r w:rsidRPr="009A0FE8">
        <w:rPr>
          <w:rFonts w:ascii="Times New Roman" w:eastAsia="Times New Roman" w:hAnsi="Times New Roman" w:cs="Times New Roman"/>
          <w:sz w:val="28"/>
          <w:szCs w:val="28"/>
          <w:lang w:val="x-none" w:eastAsia="x-none"/>
        </w:rPr>
        <w:t xml:space="preserve">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что в сопоставимых ценах составит 10</w:t>
      </w:r>
      <w:r w:rsidRPr="009A0FE8">
        <w:rPr>
          <w:rFonts w:ascii="Times New Roman" w:eastAsia="Times New Roman" w:hAnsi="Times New Roman" w:cs="Times New Roman"/>
          <w:sz w:val="28"/>
          <w:szCs w:val="28"/>
          <w:lang w:eastAsia="x-none"/>
        </w:rPr>
        <w:t>0,1</w:t>
      </w:r>
      <w:r w:rsidRPr="009A0FE8">
        <w:rPr>
          <w:rFonts w:ascii="Times New Roman" w:eastAsia="Times New Roman" w:hAnsi="Times New Roman" w:cs="Times New Roman"/>
          <w:sz w:val="28"/>
          <w:szCs w:val="28"/>
          <w:lang w:val="x-none" w:eastAsia="x-none"/>
        </w:rPr>
        <w:t xml:space="preserve">%. </w:t>
      </w: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ООО АФ «Прогресс» в 2018 году в рамках реализации инвестиционных проектов и основной производственной деятельности ожидается освоение инвестиционных средств на обновление сельскохозяйственного технического </w:t>
      </w:r>
      <w:r w:rsidRPr="009A0FE8">
        <w:rPr>
          <w:rFonts w:ascii="Times New Roman" w:eastAsia="Times New Roman" w:hAnsi="Times New Roman" w:cs="Times New Roman"/>
          <w:bCs/>
          <w:sz w:val="28"/>
          <w:szCs w:val="28"/>
          <w:lang w:eastAsia="ru-RU"/>
        </w:rPr>
        <w:lastRenderedPageBreak/>
        <w:t>парка, строительство и реконструкцию объектов животноводства, формирование продуктивного и племенного стада порядка 350 млн рублей.</w:t>
      </w: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В 2018 году АФ «Прогресс» планируется завершение реализации инвестиционного проекта «Организация племенного животноводства на базе высокопродуктивного поголовья КРС Абердин-ангусской породы», стоимостью 230 млн рублей. </w:t>
      </w: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В 2018-2020 годах АФ «Прогресс» продолжит реализацию инвестиционных проектов «Строительство элеватора мощностью 60000 тонн», «Организация табунного коневодства». Объем инвестиций по данным проектам составит более 725 млн рублей. </w:t>
      </w: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АО ППЗ «Лабинский» в 2018-2019 годах осуществляет техническое перевооружение, реконструкцию объектов птицеводческой деятельности. Объем инвестиций составит порядка 50 млн рублей. </w:t>
      </w: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В рамках реализации инвестиционных проектов, направленных на реконструкцию и модернизацию действующих производств на предприятиях </w:t>
      </w:r>
      <w:r w:rsidR="00436242" w:rsidRPr="009A0FE8">
        <w:rPr>
          <w:rFonts w:ascii="Times New Roman" w:eastAsia="Times New Roman" w:hAnsi="Times New Roman" w:cs="Times New Roman"/>
          <w:bCs/>
          <w:sz w:val="28"/>
          <w:szCs w:val="28"/>
          <w:lang w:eastAsia="ru-RU"/>
        </w:rPr>
        <w:t>Лабинска</w:t>
      </w:r>
      <w:r w:rsidRPr="009A0FE8">
        <w:rPr>
          <w:rFonts w:ascii="Times New Roman" w:eastAsia="Times New Roman" w:hAnsi="Times New Roman" w:cs="Times New Roman"/>
          <w:bCs/>
          <w:sz w:val="28"/>
          <w:szCs w:val="28"/>
          <w:lang w:eastAsia="ru-RU"/>
        </w:rPr>
        <w:t>: ООО «Лабинский МЭЗ», ООО «Лабинск–Сахар», прогнозируется объем инвестиционных вложений в 2018-2019 года порядка</w:t>
      </w:r>
      <w:r w:rsidRPr="009A0FE8">
        <w:rPr>
          <w:rFonts w:ascii="Times New Roman" w:eastAsia="Times New Roman" w:hAnsi="Times New Roman" w:cs="Times New Roman"/>
          <w:bCs/>
          <w:sz w:val="28"/>
          <w:szCs w:val="28"/>
          <w:lang w:eastAsia="ru-RU"/>
        </w:rPr>
        <w:br/>
        <w:t>281 млн рублей.</w:t>
      </w:r>
    </w:p>
    <w:p w:rsidR="0046176B" w:rsidRPr="009A0FE8" w:rsidRDefault="0046176B" w:rsidP="004617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В тоже время планируется участие поселения в краевых и федеральных программах и как следствие освоение бюджетных инвестиций. </w:t>
      </w:r>
    </w:p>
    <w:p w:rsidR="0046176B" w:rsidRPr="009A0FE8" w:rsidRDefault="0046176B" w:rsidP="00506B9A">
      <w:pPr>
        <w:pStyle w:val="21"/>
        <w:spacing w:after="0" w:line="240" w:lineRule="auto"/>
        <w:ind w:firstLine="709"/>
        <w:jc w:val="center"/>
        <w:rPr>
          <w:rFonts w:ascii="Times New Roman" w:hAnsi="Times New Roman" w:cs="Times New Roman"/>
          <w:b/>
          <w:bCs/>
          <w:sz w:val="28"/>
          <w:szCs w:val="28"/>
        </w:rPr>
      </w:pPr>
    </w:p>
    <w:p w:rsidR="008023FE" w:rsidRPr="009A0FE8" w:rsidRDefault="00AF2AF0" w:rsidP="00506B9A">
      <w:pPr>
        <w:pStyle w:val="21"/>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w:t>
      </w:r>
      <w:r w:rsidR="008023FE" w:rsidRPr="009A0FE8">
        <w:rPr>
          <w:rFonts w:ascii="Times New Roman" w:hAnsi="Times New Roman" w:cs="Times New Roman"/>
          <w:b/>
          <w:bCs/>
          <w:sz w:val="28"/>
          <w:szCs w:val="28"/>
        </w:rPr>
        <w:t>.6. СТРОИТЕЛЬСТВО</w:t>
      </w:r>
    </w:p>
    <w:p w:rsidR="00C90ABA" w:rsidRPr="009A0FE8" w:rsidRDefault="00C90ABA" w:rsidP="00506B9A">
      <w:pPr>
        <w:pStyle w:val="21"/>
        <w:spacing w:after="0" w:line="240" w:lineRule="auto"/>
        <w:ind w:firstLine="709"/>
        <w:jc w:val="center"/>
        <w:rPr>
          <w:rFonts w:ascii="Times New Roman" w:hAnsi="Times New Roman" w:cs="Times New Roman"/>
          <w:b/>
          <w:bCs/>
          <w:sz w:val="28"/>
          <w:szCs w:val="28"/>
        </w:rPr>
      </w:pPr>
    </w:p>
    <w:p w:rsidR="000751AA" w:rsidRPr="009A0FE8" w:rsidRDefault="000751AA" w:rsidP="000751AA">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На территории </w:t>
      </w:r>
      <w:r w:rsidR="00F77D24" w:rsidRPr="009A0FE8">
        <w:rPr>
          <w:rFonts w:ascii="Times New Roman" w:eastAsia="Times New Roman" w:hAnsi="Times New Roman" w:cs="Times New Roman"/>
          <w:sz w:val="28"/>
          <w:szCs w:val="28"/>
          <w:lang w:eastAsia="x-none"/>
        </w:rPr>
        <w:t>Лабинского городского поселения</w:t>
      </w:r>
      <w:r w:rsidRPr="009A0FE8">
        <w:rPr>
          <w:rFonts w:ascii="Times New Roman" w:eastAsia="Times New Roman" w:hAnsi="Times New Roman" w:cs="Times New Roman"/>
          <w:sz w:val="28"/>
          <w:szCs w:val="28"/>
          <w:lang w:val="x-none" w:eastAsia="x-none"/>
        </w:rPr>
        <w:t xml:space="preserve"> крупных и средних строительных предприятий не зарегистрировано. В статистику отчитывается только одно предприятие МУП «Санитарная очистка», которое занимается ремонтом дорог местного значения. </w:t>
      </w:r>
    </w:p>
    <w:p w:rsidR="000751AA" w:rsidRPr="009A0FE8" w:rsidRDefault="000751AA" w:rsidP="000751AA">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В 2017 году объем строительных работ составил 783,5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или 101,6% в сопоставимых ценах к уровню 2016 года. </w:t>
      </w:r>
    </w:p>
    <w:p w:rsidR="00F77D24" w:rsidRPr="009A0FE8" w:rsidRDefault="000751AA" w:rsidP="000751AA">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Объем работ, выполненных по виду деятельности «строительство» по полному кругу предприятий по оценке 2018 года составит 841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с темпом роста 101,9%. Основной объем будет выполнен малыми предприятиями. В 2019 году объем прогнозируется в сумме 901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что в сопоставимых ценах составит 102%. </w:t>
      </w:r>
    </w:p>
    <w:p w:rsidR="000751AA" w:rsidRPr="009A0FE8" w:rsidRDefault="000751AA" w:rsidP="000751AA">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По крупным и средним предприятиям объем выполненных работ в 2017 году составил всего 1,6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с темпом роста 19,9% в сопоставимых ценах. Снижение объемов произошло, ввиду снижения заключенных договоров на выполнение работ, по результатам проведенных торгов. Весь объем работ обеспечило муниципальное унитарное предприятие МУП «Санитарная очистка». </w:t>
      </w:r>
    </w:p>
    <w:p w:rsidR="00F77D24" w:rsidRPr="009A0FE8" w:rsidRDefault="000751AA" w:rsidP="000751AA">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t xml:space="preserve">По оценке 2018 года темп роста в сопоставимых ценах составит </w:t>
      </w:r>
      <w:r w:rsidR="00F77D24" w:rsidRPr="009A0FE8">
        <w:rPr>
          <w:rFonts w:ascii="Times New Roman" w:eastAsia="Times New Roman" w:hAnsi="Times New Roman" w:cs="Times New Roman"/>
          <w:sz w:val="28"/>
          <w:szCs w:val="28"/>
          <w:lang w:eastAsia="x-none"/>
        </w:rPr>
        <w:t>193,8</w:t>
      </w:r>
      <w:r w:rsidRPr="009A0FE8">
        <w:rPr>
          <w:rFonts w:ascii="Times New Roman" w:eastAsia="Times New Roman" w:hAnsi="Times New Roman" w:cs="Times New Roman"/>
          <w:sz w:val="28"/>
          <w:szCs w:val="28"/>
          <w:lang w:val="x-none" w:eastAsia="x-none"/>
        </w:rPr>
        <w:t xml:space="preserve">% и в сумме 3,1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в результате значительного увеличения количества заключенных договоров выполнения работ. В прогнозируемом 2019 году темп роста составит 10</w:t>
      </w:r>
      <w:r w:rsidR="00F77D24" w:rsidRPr="009A0FE8">
        <w:rPr>
          <w:rFonts w:ascii="Times New Roman" w:eastAsia="Times New Roman" w:hAnsi="Times New Roman" w:cs="Times New Roman"/>
          <w:sz w:val="28"/>
          <w:szCs w:val="28"/>
          <w:lang w:eastAsia="x-none"/>
        </w:rPr>
        <w:t>6</w:t>
      </w:r>
      <w:r w:rsidRPr="009A0FE8">
        <w:rPr>
          <w:rFonts w:ascii="Times New Roman" w:eastAsia="Times New Roman" w:hAnsi="Times New Roman" w:cs="Times New Roman"/>
          <w:sz w:val="28"/>
          <w:szCs w:val="28"/>
          <w:lang w:val="x-none" w:eastAsia="x-none"/>
        </w:rPr>
        <w:t>,</w:t>
      </w:r>
      <w:r w:rsidR="00F77D24" w:rsidRPr="009A0FE8">
        <w:rPr>
          <w:rFonts w:ascii="Times New Roman" w:eastAsia="Times New Roman" w:hAnsi="Times New Roman" w:cs="Times New Roman"/>
          <w:sz w:val="28"/>
          <w:szCs w:val="28"/>
          <w:lang w:eastAsia="x-none"/>
        </w:rPr>
        <w:t>5</w:t>
      </w:r>
      <w:r w:rsidRPr="009A0FE8">
        <w:rPr>
          <w:rFonts w:ascii="Times New Roman" w:eastAsia="Times New Roman" w:hAnsi="Times New Roman" w:cs="Times New Roman"/>
          <w:sz w:val="28"/>
          <w:szCs w:val="28"/>
          <w:lang w:val="x-none" w:eastAsia="x-none"/>
        </w:rPr>
        <w:t xml:space="preserve">% и в сумме 3,3 </w:t>
      </w:r>
      <w:proofErr w:type="spellStart"/>
      <w:r w:rsidRPr="009A0FE8">
        <w:rPr>
          <w:rFonts w:ascii="Times New Roman" w:eastAsia="Times New Roman" w:hAnsi="Times New Roman" w:cs="Times New Roman"/>
          <w:sz w:val="28"/>
          <w:szCs w:val="28"/>
          <w:lang w:val="x-none" w:eastAsia="x-none"/>
        </w:rPr>
        <w:t>млн.руб</w:t>
      </w:r>
      <w:proofErr w:type="spellEnd"/>
      <w:r w:rsidRPr="009A0FE8">
        <w:rPr>
          <w:rFonts w:ascii="Times New Roman" w:eastAsia="Times New Roman" w:hAnsi="Times New Roman" w:cs="Times New Roman"/>
          <w:sz w:val="28"/>
          <w:szCs w:val="28"/>
          <w:lang w:val="x-none" w:eastAsia="x-none"/>
        </w:rPr>
        <w:t xml:space="preserve">. </w:t>
      </w:r>
    </w:p>
    <w:p w:rsidR="000751AA" w:rsidRPr="009A0FE8" w:rsidRDefault="000751AA" w:rsidP="000751AA">
      <w:pPr>
        <w:spacing w:after="0" w:line="240" w:lineRule="auto"/>
        <w:ind w:firstLine="708"/>
        <w:jc w:val="both"/>
        <w:rPr>
          <w:rFonts w:ascii="Times New Roman" w:eastAsia="Times New Roman" w:hAnsi="Times New Roman" w:cs="Times New Roman"/>
          <w:sz w:val="28"/>
          <w:szCs w:val="28"/>
          <w:lang w:val="x-none" w:eastAsia="x-none"/>
        </w:rPr>
      </w:pPr>
      <w:r w:rsidRPr="009A0FE8">
        <w:rPr>
          <w:rFonts w:ascii="Times New Roman" w:eastAsia="Times New Roman" w:hAnsi="Times New Roman" w:cs="Times New Roman"/>
          <w:sz w:val="28"/>
          <w:szCs w:val="28"/>
          <w:lang w:val="x-none" w:eastAsia="x-none"/>
        </w:rPr>
        <w:lastRenderedPageBreak/>
        <w:t xml:space="preserve">На территории Лабинского </w:t>
      </w:r>
      <w:r w:rsidR="00436242" w:rsidRPr="009A0FE8">
        <w:rPr>
          <w:rFonts w:ascii="Times New Roman" w:eastAsia="Times New Roman" w:hAnsi="Times New Roman" w:cs="Times New Roman"/>
          <w:sz w:val="28"/>
          <w:szCs w:val="28"/>
          <w:lang w:eastAsia="x-none"/>
        </w:rPr>
        <w:t>городского поселения</w:t>
      </w:r>
      <w:r w:rsidRPr="009A0FE8">
        <w:rPr>
          <w:rFonts w:ascii="Times New Roman" w:eastAsia="Times New Roman" w:hAnsi="Times New Roman" w:cs="Times New Roman"/>
          <w:sz w:val="28"/>
          <w:szCs w:val="28"/>
          <w:lang w:val="x-none" w:eastAsia="x-none"/>
        </w:rPr>
        <w:t>работают краевые организации, объемы которых ежегодно увеличиваются.</w:t>
      </w:r>
    </w:p>
    <w:p w:rsidR="00A722E7" w:rsidRPr="009A0FE8" w:rsidRDefault="00A722E7" w:rsidP="00506B9A">
      <w:pPr>
        <w:pStyle w:val="3"/>
        <w:ind w:firstLine="709"/>
        <w:rPr>
          <w:lang w:val="x-none"/>
        </w:rPr>
      </w:pPr>
    </w:p>
    <w:p w:rsidR="008023FE" w:rsidRPr="009A0FE8" w:rsidRDefault="00AF2AF0" w:rsidP="00506B9A">
      <w:pPr>
        <w:spacing w:after="0" w:line="240" w:lineRule="auto"/>
        <w:ind w:left="1080" w:firstLine="709"/>
        <w:rPr>
          <w:rFonts w:ascii="Times New Roman" w:hAnsi="Times New Roman" w:cs="Times New Roman"/>
          <w:b/>
          <w:sz w:val="28"/>
          <w:szCs w:val="28"/>
        </w:rPr>
      </w:pPr>
      <w:r>
        <w:rPr>
          <w:rFonts w:ascii="Times New Roman" w:hAnsi="Times New Roman" w:cs="Times New Roman"/>
          <w:b/>
          <w:sz w:val="28"/>
          <w:szCs w:val="28"/>
        </w:rPr>
        <w:t>1</w:t>
      </w:r>
      <w:r w:rsidR="008023FE" w:rsidRPr="009A0FE8">
        <w:rPr>
          <w:rFonts w:ascii="Times New Roman" w:hAnsi="Times New Roman" w:cs="Times New Roman"/>
          <w:b/>
          <w:sz w:val="28"/>
          <w:szCs w:val="28"/>
        </w:rPr>
        <w:t>.7. КУРОРТНО-ТУРИСТИЧЕСКИЙ КОМПЛЕКС</w:t>
      </w:r>
    </w:p>
    <w:p w:rsidR="00110CA4" w:rsidRPr="009A0FE8" w:rsidRDefault="00110CA4" w:rsidP="00506B9A">
      <w:pPr>
        <w:spacing w:after="0" w:line="240" w:lineRule="auto"/>
        <w:ind w:left="1080" w:firstLine="709"/>
        <w:rPr>
          <w:rFonts w:ascii="Times New Roman" w:hAnsi="Times New Roman" w:cs="Times New Roman"/>
          <w:b/>
          <w:sz w:val="28"/>
          <w:szCs w:val="28"/>
        </w:rPr>
      </w:pP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2017 году в санаторно-курортном и туристском комплексе </w:t>
      </w:r>
      <w:r w:rsidR="00B3508A" w:rsidRPr="009A0FE8">
        <w:rPr>
          <w:rFonts w:ascii="Times New Roman" w:eastAsia="Times New Roman" w:hAnsi="Times New Roman" w:cs="Times New Roman"/>
          <w:sz w:val="28"/>
          <w:szCs w:val="28"/>
          <w:lang w:eastAsia="ru-RU"/>
        </w:rPr>
        <w:t>Лабинского городского поселения</w:t>
      </w:r>
      <w:r w:rsidRPr="009A0FE8">
        <w:rPr>
          <w:rFonts w:ascii="Times New Roman" w:eastAsia="Times New Roman" w:hAnsi="Times New Roman" w:cs="Times New Roman"/>
          <w:sz w:val="28"/>
          <w:szCs w:val="28"/>
          <w:lang w:eastAsia="ru-RU"/>
        </w:rPr>
        <w:t xml:space="preserve"> </w:t>
      </w:r>
      <w:r w:rsidR="00110CA4" w:rsidRPr="009A0FE8">
        <w:rPr>
          <w:rFonts w:ascii="Times New Roman" w:eastAsia="Times New Roman" w:hAnsi="Times New Roman" w:cs="Times New Roman"/>
          <w:sz w:val="28"/>
          <w:szCs w:val="28"/>
          <w:lang w:eastAsia="ru-RU"/>
        </w:rPr>
        <w:t>было зарегистрировано</w:t>
      </w:r>
      <w:r w:rsidRPr="009A0FE8">
        <w:rPr>
          <w:rFonts w:ascii="Times New Roman" w:eastAsia="Times New Roman" w:hAnsi="Times New Roman" w:cs="Times New Roman"/>
          <w:sz w:val="28"/>
          <w:szCs w:val="28"/>
          <w:lang w:eastAsia="ru-RU"/>
        </w:rPr>
        <w:t xml:space="preserve"> 20 </w:t>
      </w:r>
      <w:r w:rsidR="00110CA4" w:rsidRPr="009A0FE8">
        <w:rPr>
          <w:rFonts w:ascii="Times New Roman" w:eastAsia="Times New Roman" w:hAnsi="Times New Roman" w:cs="Times New Roman"/>
          <w:sz w:val="28"/>
          <w:szCs w:val="28"/>
          <w:lang w:eastAsia="ru-RU"/>
        </w:rPr>
        <w:t>коллективных средств размещения</w:t>
      </w:r>
      <w:r w:rsidRPr="009A0FE8">
        <w:rPr>
          <w:rFonts w:ascii="Times New Roman" w:eastAsia="Times New Roman" w:hAnsi="Times New Roman" w:cs="Times New Roman"/>
          <w:sz w:val="28"/>
          <w:szCs w:val="28"/>
          <w:lang w:eastAsia="ru-RU"/>
        </w:rPr>
        <w:t xml:space="preserve">, в том числе: </w:t>
      </w: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- 17 гостиниц и гостевых домов;</w:t>
      </w: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- 1 база отдыха;</w:t>
      </w: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- 2 санатория.</w:t>
      </w: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2017 году в курортно-туристском комплексе Лабинского </w:t>
      </w:r>
      <w:r w:rsidR="00436242" w:rsidRPr="009A0FE8">
        <w:rPr>
          <w:rFonts w:ascii="Times New Roman" w:eastAsia="Times New Roman" w:hAnsi="Times New Roman" w:cs="Times New Roman"/>
          <w:sz w:val="28"/>
          <w:szCs w:val="28"/>
          <w:lang w:eastAsia="ru-RU"/>
        </w:rPr>
        <w:t xml:space="preserve">городского поселения </w:t>
      </w:r>
      <w:r w:rsidRPr="009A0FE8">
        <w:rPr>
          <w:rFonts w:ascii="Times New Roman" w:eastAsia="Times New Roman" w:hAnsi="Times New Roman" w:cs="Times New Roman"/>
          <w:sz w:val="28"/>
          <w:szCs w:val="28"/>
          <w:lang w:eastAsia="ru-RU"/>
        </w:rPr>
        <w:t xml:space="preserve">отдохнуло и оздоровилось 31,6 тыс. человек, в том числе в санаторно-курортных организациях – 10,539 тыс. человек, в гостиницах и гостевых домах 8,097 тыс. человек, самодеятельных туристов 10,1 тыс. человек. </w:t>
      </w: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По оценке 2018 года планируется принять отдыхающих в количестве -   32 тыс. человек, в том числе санаторно-курортных организациях – 10,7 тыс. человек, гостиницах и гостевых домах – 8,2 тыс. человек, а к концу прогнозируемого периода количество отдыхающих составит 35,2 тыс. человек.  </w:t>
      </w: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Доходы предприятий курортно-туристского комплекса Лабинского городского поселения в 2017 году составили 230,1 млн. руб., в том числе в санаторно-курортных организациях – 208,744 млн. руб., гостиницах и гостевых домах – 20,077 млн. руб. По оценке 2018 года доходы предприятий курортно-туристского комплекса составят – 242,8 млн. руб., в том числе в санаторно-курортных организациях – 220,9 млн. руб., гостиницах и гостевых домах – 20,5 млн. руб. По прогнозным оценкам к концу прогнозируемого периода доходы предприятий курортно-туристского комплекса составят в сумме – </w:t>
      </w:r>
      <w:r w:rsidR="00B3508A" w:rsidRPr="009A0FE8">
        <w:rPr>
          <w:rFonts w:ascii="Times New Roman" w:eastAsia="Times New Roman" w:hAnsi="Times New Roman" w:cs="Times New Roman"/>
          <w:sz w:val="28"/>
          <w:szCs w:val="28"/>
          <w:lang w:eastAsia="ru-RU"/>
        </w:rPr>
        <w:t>257,1</w:t>
      </w:r>
      <w:r w:rsidRPr="009A0FE8">
        <w:rPr>
          <w:rFonts w:ascii="Times New Roman" w:eastAsia="Times New Roman" w:hAnsi="Times New Roman" w:cs="Times New Roman"/>
          <w:sz w:val="28"/>
          <w:szCs w:val="28"/>
          <w:lang w:eastAsia="ru-RU"/>
        </w:rPr>
        <w:t xml:space="preserve"> млн. руб. </w:t>
      </w:r>
    </w:p>
    <w:p w:rsidR="00F77D24" w:rsidRPr="009A0FE8" w:rsidRDefault="00F77D24" w:rsidP="00F77D2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Рост доходов предприятий курортно-туристского комплекса обусловлен увеличением в целом туристского потока, улучшением качества предоставляемых услуг.</w:t>
      </w:r>
    </w:p>
    <w:p w:rsidR="008023FE" w:rsidRPr="009A0FE8" w:rsidRDefault="008023FE" w:rsidP="00506B9A">
      <w:pPr>
        <w:pStyle w:val="3"/>
        <w:ind w:firstLine="709"/>
      </w:pPr>
    </w:p>
    <w:p w:rsidR="008023FE" w:rsidRPr="009A0FE8" w:rsidRDefault="00AF2AF0" w:rsidP="00506B9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8023FE" w:rsidRPr="009A0FE8">
        <w:rPr>
          <w:rFonts w:ascii="Times New Roman" w:hAnsi="Times New Roman" w:cs="Times New Roman"/>
          <w:b/>
          <w:sz w:val="28"/>
          <w:szCs w:val="28"/>
        </w:rPr>
        <w:t>.8.</w:t>
      </w:r>
      <w:r w:rsidR="00110CA4" w:rsidRPr="009A0FE8">
        <w:rPr>
          <w:rFonts w:ascii="Times New Roman" w:hAnsi="Times New Roman" w:cs="Times New Roman"/>
          <w:b/>
          <w:sz w:val="28"/>
          <w:szCs w:val="28"/>
        </w:rPr>
        <w:t xml:space="preserve"> </w:t>
      </w:r>
      <w:r w:rsidR="008023FE" w:rsidRPr="009A0FE8">
        <w:rPr>
          <w:rFonts w:ascii="Times New Roman" w:hAnsi="Times New Roman" w:cs="Times New Roman"/>
          <w:b/>
          <w:sz w:val="28"/>
          <w:szCs w:val="28"/>
        </w:rPr>
        <w:t>ФИНАНСЫ</w:t>
      </w:r>
    </w:p>
    <w:p w:rsidR="00110CA4" w:rsidRPr="009A0FE8" w:rsidRDefault="00110CA4" w:rsidP="00506B9A">
      <w:pPr>
        <w:spacing w:after="0" w:line="240" w:lineRule="auto"/>
        <w:ind w:firstLine="709"/>
        <w:jc w:val="center"/>
        <w:rPr>
          <w:rFonts w:ascii="Times New Roman" w:hAnsi="Times New Roman" w:cs="Times New Roman"/>
          <w:b/>
          <w:sz w:val="28"/>
          <w:szCs w:val="28"/>
        </w:rPr>
      </w:pPr>
    </w:p>
    <w:p w:rsidR="00110CA4" w:rsidRPr="009A0FE8" w:rsidRDefault="00110CA4" w:rsidP="00110CA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Позитивные изменения в развитии реального сектора экономики, предусматривающие повышение его эффективности за счет прироста объемов отгруженных товаров, работ, услуг, а также реализация инвестиционных проектов территории, основные моменты, которые учтены при разработке прогнозных характеристик по прибыли, закономерно должны привести к улучшению финансовых результатов деятельности предприятий.                            </w:t>
      </w:r>
    </w:p>
    <w:p w:rsidR="00110CA4" w:rsidRPr="009A0FE8" w:rsidRDefault="00110CA4" w:rsidP="00110CA4">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    </w:t>
      </w:r>
      <w:r w:rsidRPr="009A0FE8">
        <w:rPr>
          <w:rFonts w:ascii="Times New Roman" w:eastAsia="Times New Roman" w:hAnsi="Times New Roman" w:cs="Times New Roman"/>
          <w:sz w:val="28"/>
          <w:szCs w:val="28"/>
          <w:lang w:eastAsia="ru-RU"/>
        </w:rPr>
        <w:tab/>
        <w:t xml:space="preserve">В 2017 году прибыль прибыльных предприятий по полному кругу предприятий снизилась к уровню 2016 года на 20,4% и составила 643,6,0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xml:space="preserve">. </w:t>
      </w:r>
    </w:p>
    <w:p w:rsidR="00110CA4" w:rsidRPr="009A0FE8" w:rsidRDefault="00110CA4" w:rsidP="00110CA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lastRenderedPageBreak/>
        <w:t xml:space="preserve">В 2018 году по полному кругу предприятий планируется увеличение прибыли на 2,6% к уровню 2017 года, в 2019 году планируется увеличение на 0,5%, что в сумме составит 663,5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В разрезе отраслей экономики также прослеживается положительная динамика, за счет реализации на территории города ряда инвестиционных проектов и увеличения объемов производства на предприятиях, в том числе в добыче полезных ископаемых на 7-8% в обрабатывающих производствах от 2 до 9%, в строительстве в пределах 2-3%, в оптовой и розничной торговле в последующие годы темпы роста будут также расти. По отрасли транспортировка и хранение прибыль будет прирастать в пределах 4-5%, по прочим видам деятельности рост составит 5-6%.</w:t>
      </w:r>
    </w:p>
    <w:p w:rsidR="00110CA4" w:rsidRPr="009A0FE8" w:rsidRDefault="00110CA4" w:rsidP="00110CA4">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По-прежнему наибольший вклад по прибыли будет вносить предприятия обрабатывающих производств: ОАО «Лабинский хлебозавод», ЗАО «Химик», НАО «</w:t>
      </w:r>
      <w:proofErr w:type="spellStart"/>
      <w:r w:rsidRPr="009A0FE8">
        <w:rPr>
          <w:rFonts w:ascii="Times New Roman" w:eastAsia="Times New Roman" w:hAnsi="Times New Roman" w:cs="Times New Roman"/>
          <w:sz w:val="28"/>
          <w:szCs w:val="28"/>
          <w:lang w:eastAsia="ru-RU"/>
        </w:rPr>
        <w:t>Кубаньмаш</w:t>
      </w:r>
      <w:proofErr w:type="spellEnd"/>
      <w:r w:rsidRPr="009A0FE8">
        <w:rPr>
          <w:rFonts w:ascii="Times New Roman" w:eastAsia="Times New Roman" w:hAnsi="Times New Roman" w:cs="Times New Roman"/>
          <w:sz w:val="28"/>
          <w:szCs w:val="28"/>
          <w:lang w:eastAsia="ru-RU"/>
        </w:rPr>
        <w:t>», ООО «</w:t>
      </w:r>
      <w:proofErr w:type="spellStart"/>
      <w:r w:rsidRPr="009A0FE8">
        <w:rPr>
          <w:rFonts w:ascii="Times New Roman" w:eastAsia="Times New Roman" w:hAnsi="Times New Roman" w:cs="Times New Roman"/>
          <w:sz w:val="28"/>
          <w:szCs w:val="28"/>
          <w:lang w:eastAsia="ru-RU"/>
        </w:rPr>
        <w:t>Лабинский</w:t>
      </w:r>
      <w:proofErr w:type="spellEnd"/>
      <w:r w:rsidRPr="009A0FE8">
        <w:rPr>
          <w:rFonts w:ascii="Times New Roman" w:eastAsia="Times New Roman" w:hAnsi="Times New Roman" w:cs="Times New Roman"/>
          <w:sz w:val="28"/>
          <w:szCs w:val="28"/>
          <w:lang w:eastAsia="ru-RU"/>
        </w:rPr>
        <w:t xml:space="preserve"> МЭЗ» и др., сельское хозяйство: ООО АФ «Прогресс», ППЗ «Лабинский» и др.; добыча полезных ископаемых: ООО «Транс Сервис», ООО «</w:t>
      </w:r>
      <w:proofErr w:type="spellStart"/>
      <w:r w:rsidRPr="009A0FE8">
        <w:rPr>
          <w:rFonts w:ascii="Times New Roman" w:eastAsia="Times New Roman" w:hAnsi="Times New Roman" w:cs="Times New Roman"/>
          <w:sz w:val="28"/>
          <w:szCs w:val="28"/>
          <w:lang w:eastAsia="ru-RU"/>
        </w:rPr>
        <w:t>Мехтранссервис</w:t>
      </w:r>
      <w:proofErr w:type="spellEnd"/>
      <w:r w:rsidRPr="009A0FE8">
        <w:rPr>
          <w:rFonts w:ascii="Times New Roman" w:eastAsia="Times New Roman" w:hAnsi="Times New Roman" w:cs="Times New Roman"/>
          <w:sz w:val="28"/>
          <w:szCs w:val="28"/>
          <w:lang w:eastAsia="ru-RU"/>
        </w:rPr>
        <w:t>» и др.; строительство: ООО «</w:t>
      </w:r>
      <w:proofErr w:type="spellStart"/>
      <w:r w:rsidRPr="009A0FE8">
        <w:rPr>
          <w:rFonts w:ascii="Times New Roman" w:eastAsia="Times New Roman" w:hAnsi="Times New Roman" w:cs="Times New Roman"/>
          <w:sz w:val="28"/>
          <w:szCs w:val="28"/>
          <w:lang w:eastAsia="ru-RU"/>
        </w:rPr>
        <w:t>Строймонтаж</w:t>
      </w:r>
      <w:proofErr w:type="spellEnd"/>
      <w:r w:rsidRPr="009A0FE8">
        <w:rPr>
          <w:rFonts w:ascii="Times New Roman" w:eastAsia="Times New Roman" w:hAnsi="Times New Roman" w:cs="Times New Roman"/>
          <w:sz w:val="28"/>
          <w:szCs w:val="28"/>
          <w:lang w:eastAsia="ru-RU"/>
        </w:rPr>
        <w:t>», ООО «Сим-Строй»; торговля:                                        ООО «</w:t>
      </w:r>
      <w:proofErr w:type="spellStart"/>
      <w:r w:rsidRPr="009A0FE8">
        <w:rPr>
          <w:rFonts w:ascii="Times New Roman" w:eastAsia="Times New Roman" w:hAnsi="Times New Roman" w:cs="Times New Roman"/>
          <w:sz w:val="28"/>
          <w:szCs w:val="28"/>
          <w:lang w:eastAsia="ru-RU"/>
        </w:rPr>
        <w:t>Агронефтепродукт</w:t>
      </w:r>
      <w:proofErr w:type="spellEnd"/>
      <w:r w:rsidRPr="009A0FE8">
        <w:rPr>
          <w:rFonts w:ascii="Times New Roman" w:eastAsia="Times New Roman" w:hAnsi="Times New Roman" w:cs="Times New Roman"/>
          <w:sz w:val="28"/>
          <w:szCs w:val="28"/>
          <w:lang w:eastAsia="ru-RU"/>
        </w:rPr>
        <w:t xml:space="preserve">», ООО «Управляющая компания рынков»,            ЗАО «ЛТД» и др. Рост прибыли в основном будет достигаться за счет расширения и увеличения объемов реализации, снижения затрат, максимальное использование производственных мощностей. </w:t>
      </w:r>
    </w:p>
    <w:p w:rsidR="00110CA4" w:rsidRPr="009A0FE8" w:rsidRDefault="00110CA4" w:rsidP="00110CA4">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 xml:space="preserve">Убытки в 2017 году сложились в сумме 607,4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xml:space="preserve">., что более чем 200 % выше уровня 2016 года, (Убытки сложились по предприятию                                   ООО «Лабинск-Сахар» - предприятие находилось в простое, производились подготовительные работы к новому сезону (ремонт оборудования, замена оборудования). В 2018 году за счет модернизации производства ООО «Лабинск-Сахар» убытки значительно сократятся). </w:t>
      </w:r>
    </w:p>
    <w:p w:rsidR="00110CA4" w:rsidRPr="009A0FE8" w:rsidRDefault="00110CA4" w:rsidP="00110CA4">
      <w:pPr>
        <w:spacing w:after="0" w:line="240" w:lineRule="auto"/>
        <w:ind w:firstLine="720"/>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По оценке 2018 года убытки снизятся до 420,5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xml:space="preserve">., что на 30,8% меньше, чем в 2017 году, а в 2019 году убытки прогнозируются в сумме         418,0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xml:space="preserve">. Снижение убытков будет достигнуто за счет того, что завершится конкурсное производство на ряде </w:t>
      </w:r>
      <w:proofErr w:type="spellStart"/>
      <w:r w:rsidRPr="009A0FE8">
        <w:rPr>
          <w:rFonts w:ascii="Times New Roman" w:eastAsia="Times New Roman" w:hAnsi="Times New Roman" w:cs="Times New Roman"/>
          <w:sz w:val="28"/>
          <w:szCs w:val="28"/>
          <w:lang w:eastAsia="ru-RU"/>
        </w:rPr>
        <w:t>банкротных</w:t>
      </w:r>
      <w:proofErr w:type="spellEnd"/>
      <w:r w:rsidRPr="009A0FE8">
        <w:rPr>
          <w:rFonts w:ascii="Times New Roman" w:eastAsia="Times New Roman" w:hAnsi="Times New Roman" w:cs="Times New Roman"/>
          <w:sz w:val="28"/>
          <w:szCs w:val="28"/>
          <w:lang w:eastAsia="ru-RU"/>
        </w:rPr>
        <w:t xml:space="preserve"> предприятий. По-прежнему убыточными предприятиями будут: МУП «Водоканал» (значительные потери в сетях, высокая степень изношенности водопроводных сетей), ООО «</w:t>
      </w:r>
      <w:proofErr w:type="spellStart"/>
      <w:r w:rsidRPr="009A0FE8">
        <w:rPr>
          <w:rFonts w:ascii="Times New Roman" w:eastAsia="Times New Roman" w:hAnsi="Times New Roman" w:cs="Times New Roman"/>
          <w:sz w:val="28"/>
          <w:szCs w:val="28"/>
          <w:lang w:eastAsia="ru-RU"/>
        </w:rPr>
        <w:t>КубаньИнерт</w:t>
      </w:r>
      <w:proofErr w:type="spellEnd"/>
      <w:r w:rsidRPr="009A0FE8">
        <w:rPr>
          <w:rFonts w:ascii="Times New Roman" w:eastAsia="Times New Roman" w:hAnsi="Times New Roman" w:cs="Times New Roman"/>
          <w:sz w:val="28"/>
          <w:szCs w:val="28"/>
          <w:lang w:eastAsia="ru-RU"/>
        </w:rPr>
        <w:t>» и др.</w:t>
      </w:r>
    </w:p>
    <w:p w:rsidR="00110CA4" w:rsidRPr="009A0FE8" w:rsidRDefault="00110CA4" w:rsidP="00110CA4">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В 2017 году получен положительный сальдированный финансовый результат в сумме 36,</w:t>
      </w:r>
      <w:r w:rsidR="00D42D05" w:rsidRPr="009A0FE8">
        <w:rPr>
          <w:rFonts w:ascii="Times New Roman" w:eastAsia="Times New Roman" w:hAnsi="Times New Roman" w:cs="Times New Roman"/>
          <w:sz w:val="28"/>
          <w:szCs w:val="28"/>
          <w:lang w:eastAsia="ru-RU"/>
        </w:rPr>
        <w:t>1</w:t>
      </w:r>
      <w:r w:rsidRPr="009A0FE8">
        <w:rPr>
          <w:rFonts w:ascii="Times New Roman" w:eastAsia="Times New Roman" w:hAnsi="Times New Roman" w:cs="Times New Roman"/>
          <w:sz w:val="28"/>
          <w:szCs w:val="28"/>
          <w:lang w:eastAsia="ru-RU"/>
        </w:rPr>
        <w:t xml:space="preserve">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xml:space="preserve">. По оценке 2018 года сальдированный финансовый результат составит </w:t>
      </w:r>
      <w:r w:rsidR="00D42D05" w:rsidRPr="009A0FE8">
        <w:rPr>
          <w:rFonts w:ascii="Times New Roman" w:eastAsia="Times New Roman" w:hAnsi="Times New Roman" w:cs="Times New Roman"/>
          <w:sz w:val="28"/>
          <w:szCs w:val="28"/>
          <w:lang w:eastAsia="ru-RU"/>
        </w:rPr>
        <w:t>239,9</w:t>
      </w:r>
      <w:r w:rsidRPr="009A0FE8">
        <w:rPr>
          <w:rFonts w:ascii="Times New Roman" w:eastAsia="Times New Roman" w:hAnsi="Times New Roman" w:cs="Times New Roman"/>
          <w:sz w:val="28"/>
          <w:szCs w:val="28"/>
          <w:lang w:eastAsia="ru-RU"/>
        </w:rPr>
        <w:t xml:space="preserve">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в 2019 году 245,5</w:t>
      </w:r>
      <w:r w:rsidR="00D42D05" w:rsidRPr="009A0FE8">
        <w:rPr>
          <w:rFonts w:ascii="Times New Roman" w:eastAsia="Times New Roman" w:hAnsi="Times New Roman" w:cs="Times New Roman"/>
          <w:sz w:val="28"/>
          <w:szCs w:val="28"/>
          <w:lang w:eastAsia="ru-RU"/>
        </w:rPr>
        <w:t xml:space="preserve"> </w:t>
      </w:r>
      <w:proofErr w:type="spellStart"/>
      <w:r w:rsidR="00D42D05" w:rsidRPr="009A0FE8">
        <w:rPr>
          <w:rFonts w:ascii="Times New Roman" w:eastAsia="Times New Roman" w:hAnsi="Times New Roman" w:cs="Times New Roman"/>
          <w:sz w:val="28"/>
          <w:szCs w:val="28"/>
          <w:lang w:eastAsia="ru-RU"/>
        </w:rPr>
        <w:t>млн.руб</w:t>
      </w:r>
      <w:proofErr w:type="spellEnd"/>
      <w:r w:rsidR="00D42D05" w:rsidRPr="009A0FE8">
        <w:rPr>
          <w:rFonts w:ascii="Times New Roman" w:eastAsia="Times New Roman" w:hAnsi="Times New Roman" w:cs="Times New Roman"/>
          <w:sz w:val="28"/>
          <w:szCs w:val="28"/>
          <w:lang w:eastAsia="ru-RU"/>
        </w:rPr>
        <w:t>.</w:t>
      </w:r>
      <w:r w:rsidRPr="009A0FE8">
        <w:rPr>
          <w:rFonts w:ascii="Times New Roman" w:eastAsia="Times New Roman" w:hAnsi="Times New Roman" w:cs="Times New Roman"/>
          <w:sz w:val="28"/>
          <w:szCs w:val="28"/>
          <w:lang w:eastAsia="ru-RU"/>
        </w:rPr>
        <w:t>. И как результат, к концу прогнозируемого периода прибыль прибыльных предприятий и сальдированный финансовый результат значительно приблизятся, но не сравняются.</w:t>
      </w:r>
    </w:p>
    <w:p w:rsidR="008023FE" w:rsidRPr="009A0FE8" w:rsidRDefault="008023FE" w:rsidP="00506B9A">
      <w:pPr>
        <w:spacing w:after="0" w:line="240" w:lineRule="auto"/>
        <w:ind w:firstLine="709"/>
        <w:jc w:val="both"/>
        <w:rPr>
          <w:rFonts w:ascii="Times New Roman" w:hAnsi="Times New Roman" w:cs="Times New Roman"/>
          <w:b/>
          <w:sz w:val="28"/>
          <w:szCs w:val="28"/>
        </w:rPr>
      </w:pPr>
    </w:p>
    <w:p w:rsidR="00AF2AF0" w:rsidRDefault="00AF2AF0" w:rsidP="00506B9A">
      <w:pPr>
        <w:spacing w:after="0" w:line="240" w:lineRule="auto"/>
        <w:ind w:firstLine="709"/>
        <w:jc w:val="center"/>
        <w:rPr>
          <w:rFonts w:ascii="Times New Roman" w:hAnsi="Times New Roman" w:cs="Times New Roman"/>
          <w:b/>
          <w:sz w:val="28"/>
          <w:szCs w:val="28"/>
        </w:rPr>
      </w:pPr>
    </w:p>
    <w:p w:rsidR="00AF2AF0" w:rsidRDefault="00AF2AF0" w:rsidP="00506B9A">
      <w:pPr>
        <w:spacing w:after="0" w:line="240" w:lineRule="auto"/>
        <w:ind w:firstLine="709"/>
        <w:jc w:val="center"/>
        <w:rPr>
          <w:rFonts w:ascii="Times New Roman" w:hAnsi="Times New Roman" w:cs="Times New Roman"/>
          <w:b/>
          <w:sz w:val="28"/>
          <w:szCs w:val="28"/>
        </w:rPr>
      </w:pPr>
    </w:p>
    <w:p w:rsidR="00AF2AF0" w:rsidRDefault="00AF2AF0" w:rsidP="00506B9A">
      <w:pPr>
        <w:spacing w:after="0" w:line="240" w:lineRule="auto"/>
        <w:ind w:firstLine="709"/>
        <w:jc w:val="center"/>
        <w:rPr>
          <w:rFonts w:ascii="Times New Roman" w:hAnsi="Times New Roman" w:cs="Times New Roman"/>
          <w:b/>
          <w:sz w:val="28"/>
          <w:szCs w:val="28"/>
        </w:rPr>
      </w:pPr>
    </w:p>
    <w:p w:rsidR="00AF2AF0" w:rsidRDefault="00AF2AF0" w:rsidP="00506B9A">
      <w:pPr>
        <w:spacing w:after="0" w:line="240" w:lineRule="auto"/>
        <w:ind w:firstLine="709"/>
        <w:jc w:val="center"/>
        <w:rPr>
          <w:rFonts w:ascii="Times New Roman" w:hAnsi="Times New Roman" w:cs="Times New Roman"/>
          <w:b/>
          <w:sz w:val="28"/>
          <w:szCs w:val="28"/>
        </w:rPr>
      </w:pPr>
    </w:p>
    <w:p w:rsidR="008023FE" w:rsidRPr="009A0FE8" w:rsidRDefault="00AF2AF0" w:rsidP="00506B9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8023FE" w:rsidRPr="009A0FE8">
        <w:rPr>
          <w:rFonts w:ascii="Times New Roman" w:hAnsi="Times New Roman" w:cs="Times New Roman"/>
          <w:b/>
          <w:sz w:val="28"/>
          <w:szCs w:val="28"/>
        </w:rPr>
        <w:t xml:space="preserve">.9. ФОНД ЗАРАБОТНОЙ ПЛАТЫ, ЧИСЛЕННОСТЬ </w:t>
      </w:r>
    </w:p>
    <w:p w:rsidR="008023FE" w:rsidRPr="009A0FE8" w:rsidRDefault="008023FE" w:rsidP="00506B9A">
      <w:pPr>
        <w:spacing w:after="0" w:line="240" w:lineRule="auto"/>
        <w:ind w:firstLine="709"/>
        <w:jc w:val="center"/>
        <w:rPr>
          <w:rFonts w:ascii="Times New Roman" w:hAnsi="Times New Roman" w:cs="Times New Roman"/>
          <w:b/>
          <w:sz w:val="28"/>
          <w:szCs w:val="28"/>
        </w:rPr>
      </w:pPr>
      <w:r w:rsidRPr="009A0FE8">
        <w:rPr>
          <w:rFonts w:ascii="Times New Roman" w:hAnsi="Times New Roman" w:cs="Times New Roman"/>
          <w:b/>
          <w:sz w:val="28"/>
          <w:szCs w:val="28"/>
        </w:rPr>
        <w:t>РАБОТАЮЩИХ, СРЕДНЕМЕСЯЧНАЯ ЗАРАБОТНАЯ ПЛАТА</w:t>
      </w:r>
    </w:p>
    <w:p w:rsidR="000C75A0" w:rsidRPr="009A0FE8" w:rsidRDefault="000C75A0" w:rsidP="00506B9A">
      <w:pPr>
        <w:spacing w:after="0" w:line="240" w:lineRule="auto"/>
        <w:ind w:firstLine="709"/>
        <w:jc w:val="both"/>
        <w:rPr>
          <w:rFonts w:ascii="Times New Roman" w:hAnsi="Times New Roman" w:cs="Times New Roman"/>
          <w:sz w:val="28"/>
          <w:szCs w:val="28"/>
        </w:rPr>
      </w:pPr>
    </w:p>
    <w:p w:rsidR="00D42D05" w:rsidRPr="009A0FE8" w:rsidRDefault="00D42D05" w:rsidP="00D42D05">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2017 году фонд заработной платы по полному кругу составил       3567,8 </w:t>
      </w:r>
      <w:proofErr w:type="spellStart"/>
      <w:r w:rsidRPr="009A0FE8">
        <w:rPr>
          <w:rFonts w:ascii="Times New Roman" w:eastAsia="Times New Roman" w:hAnsi="Times New Roman" w:cs="Times New Roman"/>
          <w:sz w:val="28"/>
          <w:szCs w:val="28"/>
          <w:lang w:eastAsia="ru-RU"/>
        </w:rPr>
        <w:t>млн.руб</w:t>
      </w:r>
      <w:proofErr w:type="spellEnd"/>
      <w:r w:rsidRPr="009A0FE8">
        <w:rPr>
          <w:rFonts w:ascii="Times New Roman" w:eastAsia="Times New Roman" w:hAnsi="Times New Roman" w:cs="Times New Roman"/>
          <w:sz w:val="28"/>
          <w:szCs w:val="28"/>
          <w:lang w:eastAsia="ru-RU"/>
        </w:rPr>
        <w:t xml:space="preserve">., что на 2,3% меньше, чем в 2016 году. По оценке 2018 года предполагается рост ФОТ на 2,5% </w:t>
      </w:r>
      <w:proofErr w:type="spellStart"/>
      <w:r w:rsidRPr="009A0FE8">
        <w:rPr>
          <w:rFonts w:ascii="Times New Roman" w:eastAsia="Times New Roman" w:hAnsi="Times New Roman" w:cs="Times New Roman"/>
          <w:sz w:val="28"/>
          <w:szCs w:val="28"/>
          <w:lang w:eastAsia="ru-RU"/>
        </w:rPr>
        <w:t>юольше</w:t>
      </w:r>
      <w:proofErr w:type="spellEnd"/>
      <w:r w:rsidRPr="009A0FE8">
        <w:rPr>
          <w:rFonts w:ascii="Times New Roman" w:eastAsia="Times New Roman" w:hAnsi="Times New Roman" w:cs="Times New Roman"/>
          <w:sz w:val="28"/>
          <w:szCs w:val="28"/>
          <w:lang w:eastAsia="ru-RU"/>
        </w:rPr>
        <w:t>, что в сумме составит 3657,4 млн. руб. Произошло снижение численности работников по следующим отраслям: добыча полезных ископаемых ООО «Транс-Сервис», ООО «</w:t>
      </w:r>
      <w:proofErr w:type="spellStart"/>
      <w:r w:rsidRPr="009A0FE8">
        <w:rPr>
          <w:rFonts w:ascii="Times New Roman" w:eastAsia="Times New Roman" w:hAnsi="Times New Roman" w:cs="Times New Roman"/>
          <w:sz w:val="28"/>
          <w:szCs w:val="28"/>
          <w:lang w:eastAsia="ru-RU"/>
        </w:rPr>
        <w:t>Мехтранссервис</w:t>
      </w:r>
      <w:proofErr w:type="spellEnd"/>
      <w:r w:rsidRPr="009A0FE8">
        <w:rPr>
          <w:rFonts w:ascii="Times New Roman" w:eastAsia="Times New Roman" w:hAnsi="Times New Roman" w:cs="Times New Roman"/>
          <w:sz w:val="28"/>
          <w:szCs w:val="28"/>
          <w:lang w:eastAsia="ru-RU"/>
        </w:rPr>
        <w:t xml:space="preserve">» (30 человек) в связи со снижение спроса на инертные строительные материалы, уменьшены объемы отгрузки, проведена </w:t>
      </w:r>
      <w:proofErr w:type="spellStart"/>
      <w:r w:rsidRPr="009A0FE8">
        <w:rPr>
          <w:rFonts w:ascii="Times New Roman" w:eastAsia="Times New Roman" w:hAnsi="Times New Roman" w:cs="Times New Roman"/>
          <w:sz w:val="28"/>
          <w:szCs w:val="28"/>
          <w:lang w:eastAsia="ru-RU"/>
        </w:rPr>
        <w:t>оптимизания</w:t>
      </w:r>
      <w:proofErr w:type="spellEnd"/>
      <w:r w:rsidRPr="009A0FE8">
        <w:rPr>
          <w:rFonts w:ascii="Times New Roman" w:eastAsia="Times New Roman" w:hAnsi="Times New Roman" w:cs="Times New Roman"/>
          <w:sz w:val="28"/>
          <w:szCs w:val="28"/>
          <w:lang w:eastAsia="ru-RU"/>
        </w:rPr>
        <w:t>; обеспечение электрической энергией, газом, паром снижение АО «</w:t>
      </w:r>
      <w:proofErr w:type="spellStart"/>
      <w:r w:rsidRPr="009A0FE8">
        <w:rPr>
          <w:rFonts w:ascii="Times New Roman" w:eastAsia="Times New Roman" w:hAnsi="Times New Roman" w:cs="Times New Roman"/>
          <w:sz w:val="28"/>
          <w:szCs w:val="28"/>
          <w:lang w:eastAsia="ru-RU"/>
        </w:rPr>
        <w:t>Лабинскрайгаз</w:t>
      </w:r>
      <w:proofErr w:type="spellEnd"/>
      <w:r w:rsidRPr="009A0FE8">
        <w:rPr>
          <w:rFonts w:ascii="Times New Roman" w:eastAsia="Times New Roman" w:hAnsi="Times New Roman" w:cs="Times New Roman"/>
          <w:sz w:val="28"/>
          <w:szCs w:val="28"/>
          <w:lang w:eastAsia="ru-RU"/>
        </w:rPr>
        <w:t>» (159 человек) в связи с реорганизацией.</w:t>
      </w:r>
    </w:p>
    <w:p w:rsidR="00D42D05" w:rsidRPr="009A0FE8" w:rsidRDefault="00D42D05" w:rsidP="00D42D05">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2019 году прогнозируется рост ФОТ на </w:t>
      </w:r>
      <w:r w:rsidR="00AC32DC" w:rsidRPr="009A0FE8">
        <w:rPr>
          <w:rFonts w:ascii="Times New Roman" w:eastAsia="Times New Roman" w:hAnsi="Times New Roman" w:cs="Times New Roman"/>
          <w:sz w:val="28"/>
          <w:szCs w:val="28"/>
          <w:lang w:eastAsia="ru-RU"/>
        </w:rPr>
        <w:t>2,9</w:t>
      </w:r>
      <w:r w:rsidRPr="009A0FE8">
        <w:rPr>
          <w:rFonts w:ascii="Times New Roman" w:eastAsia="Times New Roman" w:hAnsi="Times New Roman" w:cs="Times New Roman"/>
          <w:sz w:val="28"/>
          <w:szCs w:val="28"/>
          <w:lang w:eastAsia="ru-RU"/>
        </w:rPr>
        <w:t xml:space="preserve">% и составит </w:t>
      </w:r>
      <w:r w:rsidR="00AC32DC" w:rsidRPr="009A0FE8">
        <w:rPr>
          <w:rFonts w:ascii="Times New Roman" w:eastAsia="Times New Roman" w:hAnsi="Times New Roman" w:cs="Times New Roman"/>
          <w:sz w:val="28"/>
          <w:szCs w:val="28"/>
          <w:lang w:eastAsia="ru-RU"/>
        </w:rPr>
        <w:t>3763,5</w:t>
      </w:r>
      <w:r w:rsidRPr="009A0FE8">
        <w:rPr>
          <w:rFonts w:ascii="Times New Roman" w:eastAsia="Times New Roman" w:hAnsi="Times New Roman" w:cs="Times New Roman"/>
          <w:sz w:val="28"/>
          <w:szCs w:val="28"/>
          <w:lang w:eastAsia="ru-RU"/>
        </w:rPr>
        <w:t xml:space="preserve"> млн. руб. К концу прогнозируемого периода ФОТ возрастет по сравнению с 2017 годом на </w:t>
      </w:r>
      <w:r w:rsidR="00AC32DC" w:rsidRPr="009A0FE8">
        <w:rPr>
          <w:rFonts w:ascii="Times New Roman" w:eastAsia="Times New Roman" w:hAnsi="Times New Roman" w:cs="Times New Roman"/>
          <w:sz w:val="28"/>
          <w:szCs w:val="28"/>
          <w:lang w:eastAsia="ru-RU"/>
        </w:rPr>
        <w:t>5,4</w:t>
      </w:r>
      <w:r w:rsidRPr="009A0FE8">
        <w:rPr>
          <w:rFonts w:ascii="Times New Roman" w:eastAsia="Times New Roman" w:hAnsi="Times New Roman" w:cs="Times New Roman"/>
          <w:sz w:val="28"/>
          <w:szCs w:val="28"/>
          <w:lang w:eastAsia="ru-RU"/>
        </w:rPr>
        <w:t xml:space="preserve">%. ФОТ будет ежегодно расти в разрезе отраслей экономики в пределах от 2% до </w:t>
      </w:r>
      <w:r w:rsidR="00AC32DC" w:rsidRPr="009A0FE8">
        <w:rPr>
          <w:rFonts w:ascii="Times New Roman" w:eastAsia="Times New Roman" w:hAnsi="Times New Roman" w:cs="Times New Roman"/>
          <w:sz w:val="28"/>
          <w:szCs w:val="28"/>
          <w:lang w:eastAsia="ru-RU"/>
        </w:rPr>
        <w:t>4</w:t>
      </w:r>
      <w:r w:rsidRPr="009A0FE8">
        <w:rPr>
          <w:rFonts w:ascii="Times New Roman" w:eastAsia="Times New Roman" w:hAnsi="Times New Roman" w:cs="Times New Roman"/>
          <w:sz w:val="28"/>
          <w:szCs w:val="28"/>
          <w:lang w:eastAsia="ru-RU"/>
        </w:rPr>
        <w:t>%. Наибольший рост планируется в таких отраслях как сельское хозяйство, обрабатывающие производства, торговля, строительство и др., за счет индексации заработной платы.</w:t>
      </w:r>
    </w:p>
    <w:p w:rsidR="00D42D05" w:rsidRPr="009A0FE8" w:rsidRDefault="00D42D05" w:rsidP="00AC32DC">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 xml:space="preserve">Численность работающих в отраслях экономики в 2017 году снизилась относительно 2016 года составила 11,909 </w:t>
      </w:r>
      <w:proofErr w:type="spellStart"/>
      <w:r w:rsidRPr="009A0FE8">
        <w:rPr>
          <w:rFonts w:ascii="Times New Roman" w:eastAsia="Times New Roman" w:hAnsi="Times New Roman" w:cs="Times New Roman"/>
          <w:sz w:val="28"/>
          <w:szCs w:val="28"/>
          <w:lang w:eastAsia="ru-RU"/>
        </w:rPr>
        <w:t>тыс.чел</w:t>
      </w:r>
      <w:proofErr w:type="spellEnd"/>
      <w:r w:rsidRPr="009A0FE8">
        <w:rPr>
          <w:rFonts w:ascii="Times New Roman" w:eastAsia="Times New Roman" w:hAnsi="Times New Roman" w:cs="Times New Roman"/>
          <w:sz w:val="28"/>
          <w:szCs w:val="28"/>
          <w:lang w:eastAsia="ru-RU"/>
        </w:rPr>
        <w:t xml:space="preserve">. В 2018 году планируется незначительный рост численности, которая по оценке составит 11,922 </w:t>
      </w:r>
      <w:proofErr w:type="spellStart"/>
      <w:r w:rsidRPr="009A0FE8">
        <w:rPr>
          <w:rFonts w:ascii="Times New Roman" w:eastAsia="Times New Roman" w:hAnsi="Times New Roman" w:cs="Times New Roman"/>
          <w:sz w:val="28"/>
          <w:szCs w:val="28"/>
          <w:lang w:eastAsia="ru-RU"/>
        </w:rPr>
        <w:t>тыс.чел</w:t>
      </w:r>
      <w:proofErr w:type="spellEnd"/>
      <w:r w:rsidRPr="009A0FE8">
        <w:rPr>
          <w:rFonts w:ascii="Times New Roman" w:eastAsia="Times New Roman" w:hAnsi="Times New Roman" w:cs="Times New Roman"/>
          <w:sz w:val="28"/>
          <w:szCs w:val="28"/>
          <w:lang w:eastAsia="ru-RU"/>
        </w:rPr>
        <w:t>, что на 0,1% больше, чем в 2017 году. В 2019 году численность вырастет к уровню 2017 года и составит 12,006</w:t>
      </w:r>
      <w:r w:rsidR="00AC32DC" w:rsidRPr="009A0FE8">
        <w:rPr>
          <w:rFonts w:ascii="Times New Roman" w:eastAsia="Times New Roman" w:hAnsi="Times New Roman" w:cs="Times New Roman"/>
          <w:sz w:val="28"/>
          <w:szCs w:val="28"/>
          <w:lang w:eastAsia="ru-RU"/>
        </w:rPr>
        <w:t xml:space="preserve"> </w:t>
      </w:r>
      <w:proofErr w:type="spellStart"/>
      <w:r w:rsidR="00AC32DC" w:rsidRPr="009A0FE8">
        <w:rPr>
          <w:rFonts w:ascii="Times New Roman" w:eastAsia="Times New Roman" w:hAnsi="Times New Roman" w:cs="Times New Roman"/>
          <w:sz w:val="28"/>
          <w:szCs w:val="28"/>
          <w:lang w:eastAsia="ru-RU"/>
        </w:rPr>
        <w:t>тыс.чел</w:t>
      </w:r>
      <w:proofErr w:type="spellEnd"/>
      <w:r w:rsidRPr="009A0FE8">
        <w:rPr>
          <w:rFonts w:ascii="Times New Roman" w:eastAsia="Times New Roman" w:hAnsi="Times New Roman" w:cs="Times New Roman"/>
          <w:sz w:val="28"/>
          <w:szCs w:val="28"/>
          <w:lang w:eastAsia="ru-RU"/>
        </w:rPr>
        <w:t xml:space="preserve">.  </w:t>
      </w:r>
    </w:p>
    <w:p w:rsidR="00D42D05" w:rsidRPr="009A0FE8" w:rsidRDefault="00D42D05" w:rsidP="00AC32DC">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ab/>
        <w:t>Среднемесячная заработная плата в 2017 году составляла 24966,0 руб., что на 7,8% выше уровня 2016 года. По оценке 2018 года предполагается рост среднемесячной заработной платы на 2,4%, до 25565,0 руб.</w:t>
      </w:r>
      <w:r w:rsidR="00AC32DC" w:rsidRPr="009A0FE8">
        <w:rPr>
          <w:rFonts w:ascii="Times New Roman" w:eastAsia="Times New Roman" w:hAnsi="Times New Roman" w:cs="Times New Roman"/>
          <w:sz w:val="28"/>
          <w:szCs w:val="28"/>
          <w:lang w:eastAsia="ru-RU"/>
        </w:rPr>
        <w:t xml:space="preserve"> </w:t>
      </w:r>
      <w:r w:rsidRPr="009A0FE8">
        <w:rPr>
          <w:rFonts w:ascii="Times New Roman" w:eastAsia="Times New Roman" w:hAnsi="Times New Roman" w:cs="Times New Roman"/>
          <w:sz w:val="28"/>
          <w:szCs w:val="28"/>
          <w:lang w:eastAsia="ru-RU"/>
        </w:rPr>
        <w:t xml:space="preserve">В 2019 году рост составит 4%, или в сумме 26575,0 руб. Наибольший рост заработной платы обеспечат предприятия сельского хозяйства, добыче полезных ископаемых, строительство, прочие виды деятельности, за счет доведения среднемесячной заработной платы до среднеотраслевого уровня. Ежегодный прирост среднемесячной заработной платы в разрезе отраслей экономики планируется в пределах 2-6%. </w:t>
      </w:r>
    </w:p>
    <w:p w:rsidR="00D42D05" w:rsidRPr="009A0FE8" w:rsidRDefault="00D42D05" w:rsidP="00D42D05">
      <w:pPr>
        <w:spacing w:after="0" w:line="240" w:lineRule="auto"/>
        <w:ind w:firstLine="708"/>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В условиях экономической нестабильности Лабинское городское поселение сумел удержать контроль за работой всех хозяйствующих субъектов и не допустил резких изменений на рынке труда. Имея уровень регистрируемой безработицы на начало 2017 года –1%, принятыми мерами удалось свести уровень безработицы до 0,6% по состоянию на 1 июля 2018 года, по оценке 2018 года уровень безработицы составит 0,8%. </w:t>
      </w:r>
    </w:p>
    <w:p w:rsidR="00591033" w:rsidRPr="009A0FE8" w:rsidRDefault="00591033" w:rsidP="00506B9A">
      <w:pPr>
        <w:spacing w:after="0" w:line="240" w:lineRule="auto"/>
        <w:ind w:firstLine="709"/>
        <w:jc w:val="center"/>
        <w:rPr>
          <w:rFonts w:ascii="Times New Roman" w:eastAsia="Times New Roman" w:hAnsi="Times New Roman" w:cs="Times New Roman"/>
          <w:b/>
          <w:bCs/>
          <w:sz w:val="28"/>
          <w:szCs w:val="28"/>
          <w:lang w:eastAsia="ru-RU"/>
        </w:rPr>
      </w:pPr>
    </w:p>
    <w:p w:rsidR="009866BC" w:rsidRPr="009A0FE8" w:rsidRDefault="00AF2AF0" w:rsidP="00506B9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C77570" w:rsidRPr="009A0FE8">
        <w:rPr>
          <w:rFonts w:ascii="Times New Roman" w:eastAsia="Times New Roman" w:hAnsi="Times New Roman" w:cs="Times New Roman"/>
          <w:b/>
          <w:sz w:val="28"/>
          <w:szCs w:val="28"/>
          <w:lang w:eastAsia="ru-RU"/>
        </w:rPr>
        <w:t>.</w:t>
      </w:r>
      <w:r w:rsidR="00694F57" w:rsidRPr="009A0FE8">
        <w:rPr>
          <w:rFonts w:ascii="Times New Roman" w:eastAsia="Times New Roman" w:hAnsi="Times New Roman" w:cs="Times New Roman"/>
          <w:b/>
          <w:sz w:val="28"/>
          <w:szCs w:val="28"/>
          <w:lang w:eastAsia="ru-RU"/>
        </w:rPr>
        <w:t>1</w:t>
      </w:r>
      <w:r w:rsidR="00223B70" w:rsidRPr="009A0FE8">
        <w:rPr>
          <w:rFonts w:ascii="Times New Roman" w:eastAsia="Times New Roman" w:hAnsi="Times New Roman" w:cs="Times New Roman"/>
          <w:b/>
          <w:sz w:val="28"/>
          <w:szCs w:val="28"/>
          <w:lang w:eastAsia="ru-RU"/>
        </w:rPr>
        <w:t>0</w:t>
      </w:r>
      <w:r w:rsidR="009866BC" w:rsidRPr="009A0FE8">
        <w:rPr>
          <w:rFonts w:ascii="Times New Roman" w:eastAsia="Times New Roman" w:hAnsi="Times New Roman" w:cs="Times New Roman"/>
          <w:b/>
          <w:sz w:val="28"/>
          <w:szCs w:val="28"/>
          <w:lang w:eastAsia="ru-RU"/>
        </w:rPr>
        <w:t>. МАЛОЕ ПРЕДПРИНИМАТЕЛЬСТВО</w:t>
      </w:r>
    </w:p>
    <w:p w:rsidR="009866BC" w:rsidRPr="009A0FE8" w:rsidRDefault="009866BC" w:rsidP="00506B9A">
      <w:pPr>
        <w:spacing w:after="0" w:line="240" w:lineRule="auto"/>
        <w:ind w:firstLine="709"/>
        <w:jc w:val="both"/>
        <w:rPr>
          <w:rFonts w:ascii="Times New Roman" w:eastAsia="Times New Roman" w:hAnsi="Times New Roman" w:cs="Times New Roman"/>
          <w:sz w:val="28"/>
          <w:szCs w:val="28"/>
          <w:lang w:eastAsia="ru-RU"/>
        </w:rPr>
      </w:pPr>
    </w:p>
    <w:p w:rsidR="009866BC" w:rsidRPr="009A0FE8" w:rsidRDefault="009866BC" w:rsidP="00506B9A">
      <w:pPr>
        <w:spacing w:after="0" w:line="240" w:lineRule="auto"/>
        <w:ind w:firstLine="709"/>
        <w:jc w:val="both"/>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В 201</w:t>
      </w:r>
      <w:r w:rsidR="00BC225C" w:rsidRPr="009A0FE8">
        <w:rPr>
          <w:rFonts w:ascii="Times New Roman" w:eastAsia="Times New Roman" w:hAnsi="Times New Roman" w:cs="Times New Roman"/>
          <w:bCs/>
          <w:sz w:val="28"/>
          <w:szCs w:val="28"/>
          <w:lang w:eastAsia="ru-RU"/>
        </w:rPr>
        <w:t>8</w:t>
      </w:r>
      <w:r w:rsidRPr="009A0FE8">
        <w:rPr>
          <w:rFonts w:ascii="Times New Roman" w:eastAsia="Times New Roman" w:hAnsi="Times New Roman" w:cs="Times New Roman"/>
          <w:bCs/>
          <w:sz w:val="28"/>
          <w:szCs w:val="28"/>
          <w:lang w:eastAsia="ru-RU"/>
        </w:rPr>
        <w:t xml:space="preserve"> году наибольшее число малых предприятий </w:t>
      </w:r>
      <w:proofErr w:type="gramStart"/>
      <w:r w:rsidRPr="009A0FE8">
        <w:rPr>
          <w:rFonts w:ascii="Times New Roman" w:eastAsia="Times New Roman" w:hAnsi="Times New Roman" w:cs="Times New Roman"/>
          <w:bCs/>
          <w:sz w:val="28"/>
          <w:szCs w:val="28"/>
          <w:lang w:eastAsia="ru-RU"/>
        </w:rPr>
        <w:t>будет  задействовано</w:t>
      </w:r>
      <w:proofErr w:type="gramEnd"/>
      <w:r w:rsidRPr="009A0FE8">
        <w:rPr>
          <w:rFonts w:ascii="Times New Roman" w:eastAsia="Times New Roman" w:hAnsi="Times New Roman" w:cs="Times New Roman"/>
          <w:bCs/>
          <w:sz w:val="28"/>
          <w:szCs w:val="28"/>
          <w:lang w:eastAsia="ru-RU"/>
        </w:rPr>
        <w:t xml:space="preserve"> в сфере оптовой и розничной торговли, в сфере промышленного производства.</w:t>
      </w:r>
    </w:p>
    <w:p w:rsidR="00B2622F" w:rsidRPr="009A0FE8" w:rsidRDefault="009866BC" w:rsidP="00506B9A">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lastRenderedPageBreak/>
        <w:t xml:space="preserve">Развитие малого и среднего предпринимательства является основным резервом повышения социально-экономического потенциала Лабинского городского поселения. Малый и средний бизнес успешно реализует такие задачи, как поддержание роста объемов производства, внедрение современных технологий, наполнение городского бюджета, препятствует оттоку из </w:t>
      </w:r>
      <w:bookmarkStart w:id="0" w:name="_GoBack"/>
      <w:bookmarkEnd w:id="0"/>
      <w:r w:rsidR="00930351" w:rsidRPr="009A0FE8">
        <w:rPr>
          <w:rFonts w:ascii="Times New Roman" w:eastAsia="Times New Roman" w:hAnsi="Times New Roman" w:cs="Times New Roman"/>
          <w:sz w:val="28"/>
          <w:szCs w:val="28"/>
          <w:lang w:eastAsia="ru-RU"/>
        </w:rPr>
        <w:t>поселения квалифицированной</w:t>
      </w:r>
      <w:r w:rsidRPr="009A0FE8">
        <w:rPr>
          <w:rFonts w:ascii="Times New Roman" w:eastAsia="Times New Roman" w:hAnsi="Times New Roman" w:cs="Times New Roman"/>
          <w:sz w:val="28"/>
          <w:szCs w:val="28"/>
          <w:lang w:eastAsia="ru-RU"/>
        </w:rPr>
        <w:t xml:space="preserve"> рабочей силы, а социальная ответственность бизнеса решает значимые для города</w:t>
      </w:r>
      <w:r w:rsidR="00B2622F" w:rsidRPr="009A0FE8">
        <w:rPr>
          <w:rFonts w:ascii="Times New Roman" w:eastAsia="Times New Roman" w:hAnsi="Times New Roman" w:cs="Times New Roman"/>
          <w:sz w:val="28"/>
          <w:szCs w:val="28"/>
          <w:lang w:eastAsia="ru-RU"/>
        </w:rPr>
        <w:t xml:space="preserve"> социальные проблемы. </w:t>
      </w:r>
    </w:p>
    <w:p w:rsidR="009866BC" w:rsidRPr="009A0FE8" w:rsidRDefault="009866BC" w:rsidP="00506B9A">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В 201</w:t>
      </w:r>
      <w:r w:rsidR="00AE5211" w:rsidRPr="009A0FE8">
        <w:rPr>
          <w:rFonts w:ascii="Times New Roman" w:eastAsia="Times New Roman" w:hAnsi="Times New Roman" w:cs="Times New Roman"/>
          <w:sz w:val="28"/>
          <w:szCs w:val="28"/>
          <w:lang w:eastAsia="ru-RU"/>
        </w:rPr>
        <w:t>7</w:t>
      </w:r>
      <w:r w:rsidRPr="009A0FE8">
        <w:rPr>
          <w:rFonts w:ascii="Times New Roman" w:eastAsia="Times New Roman" w:hAnsi="Times New Roman" w:cs="Times New Roman"/>
          <w:sz w:val="28"/>
          <w:szCs w:val="28"/>
          <w:lang w:eastAsia="ru-RU"/>
        </w:rPr>
        <w:t xml:space="preserve"> году количество субъектов малого и среднего предпринимательства составило </w:t>
      </w:r>
      <w:r w:rsidR="00AE5211" w:rsidRPr="009A0FE8">
        <w:rPr>
          <w:rFonts w:ascii="Times New Roman" w:eastAsia="Times New Roman" w:hAnsi="Times New Roman" w:cs="Times New Roman"/>
          <w:sz w:val="28"/>
          <w:szCs w:val="28"/>
          <w:lang w:eastAsia="ru-RU"/>
        </w:rPr>
        <w:t>3713</w:t>
      </w:r>
      <w:r w:rsidRPr="009A0FE8">
        <w:rPr>
          <w:rFonts w:ascii="Times New Roman" w:eastAsia="Times New Roman" w:hAnsi="Times New Roman" w:cs="Times New Roman"/>
          <w:sz w:val="28"/>
          <w:szCs w:val="28"/>
          <w:lang w:eastAsia="ru-RU"/>
        </w:rPr>
        <w:t xml:space="preserve"> единицы (в том числе количест</w:t>
      </w:r>
      <w:r w:rsidR="009906B9" w:rsidRPr="009A0FE8">
        <w:rPr>
          <w:rFonts w:ascii="Times New Roman" w:eastAsia="Times New Roman" w:hAnsi="Times New Roman" w:cs="Times New Roman"/>
          <w:sz w:val="28"/>
          <w:szCs w:val="28"/>
          <w:lang w:eastAsia="ru-RU"/>
        </w:rPr>
        <w:t>во малых предприятий 4</w:t>
      </w:r>
      <w:r w:rsidR="00AE5211" w:rsidRPr="009A0FE8">
        <w:rPr>
          <w:rFonts w:ascii="Times New Roman" w:eastAsia="Times New Roman" w:hAnsi="Times New Roman" w:cs="Times New Roman"/>
          <w:sz w:val="28"/>
          <w:szCs w:val="28"/>
          <w:lang w:eastAsia="ru-RU"/>
        </w:rPr>
        <w:t>10</w:t>
      </w:r>
      <w:r w:rsidR="009906B9" w:rsidRPr="009A0FE8">
        <w:rPr>
          <w:rFonts w:ascii="Times New Roman" w:eastAsia="Times New Roman" w:hAnsi="Times New Roman" w:cs="Times New Roman"/>
          <w:sz w:val="28"/>
          <w:szCs w:val="28"/>
          <w:lang w:eastAsia="ru-RU"/>
        </w:rPr>
        <w:t xml:space="preserve"> единиц). </w:t>
      </w:r>
      <w:r w:rsidRPr="009A0FE8">
        <w:rPr>
          <w:rFonts w:ascii="Times New Roman" w:eastAsia="Times New Roman" w:hAnsi="Times New Roman" w:cs="Times New Roman"/>
          <w:sz w:val="28"/>
          <w:szCs w:val="28"/>
          <w:lang w:eastAsia="ru-RU"/>
        </w:rPr>
        <w:t>В прогнозируемом периоде количество субъектов малого предпринимательства незначительно увеличив</w:t>
      </w:r>
      <w:r w:rsidR="009906B9" w:rsidRPr="009A0FE8">
        <w:rPr>
          <w:rFonts w:ascii="Times New Roman" w:eastAsia="Times New Roman" w:hAnsi="Times New Roman" w:cs="Times New Roman"/>
          <w:sz w:val="28"/>
          <w:szCs w:val="28"/>
          <w:lang w:eastAsia="ru-RU"/>
        </w:rPr>
        <w:t>ается и составит к 201</w:t>
      </w:r>
      <w:r w:rsidR="00AE5211" w:rsidRPr="009A0FE8">
        <w:rPr>
          <w:rFonts w:ascii="Times New Roman" w:eastAsia="Times New Roman" w:hAnsi="Times New Roman" w:cs="Times New Roman"/>
          <w:sz w:val="28"/>
          <w:szCs w:val="28"/>
          <w:lang w:eastAsia="ru-RU"/>
        </w:rPr>
        <w:t>9</w:t>
      </w:r>
      <w:r w:rsidR="009906B9" w:rsidRPr="009A0FE8">
        <w:rPr>
          <w:rFonts w:ascii="Times New Roman" w:eastAsia="Times New Roman" w:hAnsi="Times New Roman" w:cs="Times New Roman"/>
          <w:sz w:val="28"/>
          <w:szCs w:val="28"/>
          <w:lang w:eastAsia="ru-RU"/>
        </w:rPr>
        <w:t xml:space="preserve"> году </w:t>
      </w:r>
      <w:r w:rsidR="00AE5211" w:rsidRPr="009A0FE8">
        <w:rPr>
          <w:rFonts w:ascii="Times New Roman" w:eastAsia="Times New Roman" w:hAnsi="Times New Roman" w:cs="Times New Roman"/>
          <w:sz w:val="28"/>
          <w:szCs w:val="28"/>
          <w:lang w:eastAsia="ru-RU"/>
        </w:rPr>
        <w:t>3811</w:t>
      </w:r>
      <w:r w:rsidR="009906B9" w:rsidRPr="009A0FE8">
        <w:rPr>
          <w:rFonts w:ascii="Times New Roman" w:eastAsia="Times New Roman" w:hAnsi="Times New Roman" w:cs="Times New Roman"/>
          <w:sz w:val="28"/>
          <w:szCs w:val="28"/>
          <w:lang w:eastAsia="ru-RU"/>
        </w:rPr>
        <w:t xml:space="preserve"> </w:t>
      </w:r>
      <w:r w:rsidRPr="009A0FE8">
        <w:rPr>
          <w:rFonts w:ascii="Times New Roman" w:eastAsia="Times New Roman" w:hAnsi="Times New Roman" w:cs="Times New Roman"/>
          <w:sz w:val="28"/>
          <w:szCs w:val="28"/>
          <w:lang w:eastAsia="ru-RU"/>
        </w:rPr>
        <w:t>единицы.</w:t>
      </w:r>
    </w:p>
    <w:p w:rsidR="009866BC" w:rsidRPr="009A0FE8" w:rsidRDefault="009866BC" w:rsidP="00506B9A">
      <w:pPr>
        <w:spacing w:after="0" w:line="240" w:lineRule="auto"/>
        <w:ind w:firstLine="709"/>
        <w:jc w:val="both"/>
        <w:rPr>
          <w:rFonts w:ascii="Times New Roman" w:eastAsia="Times New Roman" w:hAnsi="Times New Roman" w:cs="Times New Roman"/>
          <w:sz w:val="28"/>
          <w:szCs w:val="28"/>
          <w:lang w:eastAsia="ru-RU"/>
        </w:rPr>
      </w:pPr>
    </w:p>
    <w:p w:rsidR="00FF1F7B" w:rsidRPr="009A0FE8" w:rsidRDefault="00AF2AF0" w:rsidP="00506B9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C77570" w:rsidRPr="009A0FE8">
        <w:rPr>
          <w:rFonts w:ascii="Times New Roman" w:eastAsia="Times New Roman" w:hAnsi="Times New Roman" w:cs="Times New Roman"/>
          <w:b/>
          <w:sz w:val="28"/>
          <w:szCs w:val="28"/>
          <w:lang w:eastAsia="ru-RU"/>
        </w:rPr>
        <w:t>.</w:t>
      </w:r>
      <w:r w:rsidR="00694F57" w:rsidRPr="009A0FE8">
        <w:rPr>
          <w:rFonts w:ascii="Times New Roman" w:eastAsia="Times New Roman" w:hAnsi="Times New Roman" w:cs="Times New Roman"/>
          <w:b/>
          <w:sz w:val="28"/>
          <w:szCs w:val="28"/>
          <w:lang w:eastAsia="ru-RU"/>
        </w:rPr>
        <w:t>1</w:t>
      </w:r>
      <w:r w:rsidR="00CE474F" w:rsidRPr="009A0FE8">
        <w:rPr>
          <w:rFonts w:ascii="Times New Roman" w:eastAsia="Times New Roman" w:hAnsi="Times New Roman" w:cs="Times New Roman"/>
          <w:b/>
          <w:sz w:val="28"/>
          <w:szCs w:val="28"/>
          <w:lang w:eastAsia="ru-RU"/>
        </w:rPr>
        <w:t>1</w:t>
      </w:r>
      <w:r w:rsidR="00DC4D2C" w:rsidRPr="009A0FE8">
        <w:rPr>
          <w:rFonts w:ascii="Times New Roman" w:eastAsia="Times New Roman" w:hAnsi="Times New Roman" w:cs="Times New Roman"/>
          <w:b/>
          <w:sz w:val="28"/>
          <w:szCs w:val="28"/>
          <w:lang w:eastAsia="ru-RU"/>
        </w:rPr>
        <w:t xml:space="preserve">. </w:t>
      </w:r>
      <w:r w:rsidR="00694F57" w:rsidRPr="009A0FE8">
        <w:rPr>
          <w:rFonts w:ascii="Times New Roman" w:eastAsia="Times New Roman" w:hAnsi="Times New Roman" w:cs="Times New Roman"/>
          <w:b/>
          <w:sz w:val="28"/>
          <w:szCs w:val="28"/>
          <w:lang w:eastAsia="ru-RU"/>
        </w:rPr>
        <w:t xml:space="preserve"> </w:t>
      </w:r>
      <w:r w:rsidR="00DC4D2C" w:rsidRPr="009A0FE8">
        <w:rPr>
          <w:rFonts w:ascii="Times New Roman" w:eastAsia="Times New Roman" w:hAnsi="Times New Roman" w:cs="Times New Roman"/>
          <w:b/>
          <w:sz w:val="28"/>
          <w:szCs w:val="28"/>
          <w:lang w:eastAsia="ru-RU"/>
        </w:rPr>
        <w:t>ИНФРАСТРУКТУРНАЯ ОБЕСПЕЧЕННОСТЬ НАСЕЛЕНИЯ</w:t>
      </w:r>
    </w:p>
    <w:p w:rsidR="00FF1F7B" w:rsidRPr="009A0FE8" w:rsidRDefault="00FF1F7B" w:rsidP="00506B9A">
      <w:pPr>
        <w:spacing w:after="0" w:line="240" w:lineRule="auto"/>
        <w:ind w:firstLine="709"/>
        <w:jc w:val="center"/>
        <w:rPr>
          <w:rFonts w:ascii="Times New Roman" w:eastAsia="Times New Roman" w:hAnsi="Times New Roman" w:cs="Times New Roman"/>
          <w:b/>
          <w:sz w:val="28"/>
          <w:szCs w:val="28"/>
          <w:lang w:eastAsia="ru-RU"/>
        </w:rPr>
      </w:pPr>
    </w:p>
    <w:p w:rsidR="00FF1F7B" w:rsidRPr="009A0FE8" w:rsidRDefault="00FF1F7B" w:rsidP="00506B9A">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Дальнейшее развитие отраслей материального производства создает предпосылки для дальней</w:t>
      </w:r>
      <w:r w:rsidR="00DC4D2C" w:rsidRPr="009A0FE8">
        <w:rPr>
          <w:rFonts w:ascii="Times New Roman" w:eastAsia="Times New Roman" w:hAnsi="Times New Roman" w:cs="Times New Roman"/>
          <w:sz w:val="28"/>
          <w:szCs w:val="28"/>
          <w:lang w:eastAsia="ru-RU"/>
        </w:rPr>
        <w:t>шего повышения инфраструктурной обеспеченности</w:t>
      </w:r>
      <w:r w:rsidRPr="009A0FE8">
        <w:rPr>
          <w:rFonts w:ascii="Times New Roman" w:eastAsia="Times New Roman" w:hAnsi="Times New Roman" w:cs="Times New Roman"/>
          <w:sz w:val="28"/>
          <w:szCs w:val="28"/>
          <w:lang w:eastAsia="ru-RU"/>
        </w:rPr>
        <w:t xml:space="preserve"> жителей Лабинского городского поселения.</w:t>
      </w:r>
    </w:p>
    <w:p w:rsidR="00FF1F7B" w:rsidRPr="009A0FE8" w:rsidRDefault="00FF1F7B" w:rsidP="00506B9A">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В 201</w:t>
      </w:r>
      <w:r w:rsidR="00AE5211" w:rsidRPr="009A0FE8">
        <w:rPr>
          <w:rFonts w:ascii="Times New Roman" w:eastAsia="Times New Roman" w:hAnsi="Times New Roman" w:cs="Times New Roman"/>
          <w:sz w:val="28"/>
          <w:szCs w:val="28"/>
          <w:lang w:eastAsia="ru-RU"/>
        </w:rPr>
        <w:t>7</w:t>
      </w:r>
      <w:r w:rsidRPr="009A0FE8">
        <w:rPr>
          <w:rFonts w:ascii="Times New Roman" w:eastAsia="Times New Roman" w:hAnsi="Times New Roman" w:cs="Times New Roman"/>
          <w:sz w:val="28"/>
          <w:szCs w:val="28"/>
          <w:lang w:eastAsia="ru-RU"/>
        </w:rPr>
        <w:t xml:space="preserve"> году</w:t>
      </w:r>
      <w:r w:rsidR="00DC4D2C" w:rsidRPr="009A0FE8">
        <w:rPr>
          <w:rFonts w:ascii="Times New Roman" w:eastAsia="Times New Roman" w:hAnsi="Times New Roman" w:cs="Times New Roman"/>
          <w:sz w:val="28"/>
          <w:szCs w:val="28"/>
          <w:lang w:eastAsia="ru-RU"/>
        </w:rPr>
        <w:t xml:space="preserve"> количество освещенных улиц достигло </w:t>
      </w:r>
      <w:r w:rsidR="00AE5211" w:rsidRPr="009A0FE8">
        <w:rPr>
          <w:rFonts w:ascii="Times New Roman" w:eastAsia="Times New Roman" w:hAnsi="Times New Roman" w:cs="Times New Roman"/>
          <w:sz w:val="28"/>
          <w:szCs w:val="28"/>
          <w:lang w:eastAsia="ru-RU"/>
        </w:rPr>
        <w:t>70,4</w:t>
      </w:r>
      <w:r w:rsidR="00E32FE6" w:rsidRPr="009A0FE8">
        <w:rPr>
          <w:rFonts w:ascii="Times New Roman" w:eastAsia="Times New Roman" w:hAnsi="Times New Roman" w:cs="Times New Roman"/>
          <w:sz w:val="28"/>
          <w:szCs w:val="28"/>
          <w:lang w:eastAsia="ru-RU"/>
        </w:rPr>
        <w:t xml:space="preserve"> </w:t>
      </w:r>
      <w:r w:rsidR="00DC4D2C" w:rsidRPr="009A0FE8">
        <w:rPr>
          <w:rFonts w:ascii="Times New Roman" w:eastAsia="Times New Roman" w:hAnsi="Times New Roman" w:cs="Times New Roman"/>
          <w:sz w:val="28"/>
          <w:szCs w:val="28"/>
          <w:lang w:eastAsia="ru-RU"/>
        </w:rPr>
        <w:t xml:space="preserve">км, что составляет </w:t>
      </w:r>
      <w:r w:rsidR="00AE5211" w:rsidRPr="009A0FE8">
        <w:rPr>
          <w:rFonts w:ascii="Times New Roman" w:eastAsia="Times New Roman" w:hAnsi="Times New Roman" w:cs="Times New Roman"/>
          <w:sz w:val="28"/>
          <w:szCs w:val="28"/>
          <w:lang w:eastAsia="ru-RU"/>
        </w:rPr>
        <w:t>27,7</w:t>
      </w:r>
      <w:r w:rsidR="00DC4D2C" w:rsidRPr="009A0FE8">
        <w:rPr>
          <w:rFonts w:ascii="Times New Roman" w:eastAsia="Times New Roman" w:hAnsi="Times New Roman" w:cs="Times New Roman"/>
          <w:sz w:val="28"/>
          <w:szCs w:val="28"/>
          <w:lang w:eastAsia="ru-RU"/>
        </w:rPr>
        <w:t xml:space="preserve">% от общей протяженности улиц. Количество светильников уличного освещения составило </w:t>
      </w:r>
      <w:r w:rsidR="00AE5211" w:rsidRPr="009A0FE8">
        <w:rPr>
          <w:rFonts w:ascii="Times New Roman" w:eastAsia="Times New Roman" w:hAnsi="Times New Roman" w:cs="Times New Roman"/>
          <w:sz w:val="28"/>
          <w:szCs w:val="28"/>
          <w:lang w:eastAsia="ru-RU"/>
        </w:rPr>
        <w:t>2371</w:t>
      </w:r>
      <w:r w:rsidR="00DC4D2C" w:rsidRPr="009A0FE8">
        <w:rPr>
          <w:rFonts w:ascii="Times New Roman" w:eastAsia="Times New Roman" w:hAnsi="Times New Roman" w:cs="Times New Roman"/>
          <w:sz w:val="28"/>
          <w:szCs w:val="28"/>
          <w:lang w:eastAsia="ru-RU"/>
        </w:rPr>
        <w:t xml:space="preserve"> шт. Предполагается ежегодно увеличивать количество светильников на улицах города.</w:t>
      </w:r>
    </w:p>
    <w:p w:rsidR="00DC4D2C" w:rsidRPr="009A0FE8" w:rsidRDefault="00283BDE" w:rsidP="00506B9A">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Доходы местного бюджета поселения на душу населения в 201</w:t>
      </w:r>
      <w:r w:rsidR="00AE5211" w:rsidRPr="009A0FE8">
        <w:rPr>
          <w:rFonts w:ascii="Times New Roman" w:eastAsia="Times New Roman" w:hAnsi="Times New Roman" w:cs="Times New Roman"/>
          <w:sz w:val="28"/>
          <w:szCs w:val="28"/>
          <w:lang w:eastAsia="ru-RU"/>
        </w:rPr>
        <w:t>7</w:t>
      </w:r>
      <w:r w:rsidRPr="009A0FE8">
        <w:rPr>
          <w:rFonts w:ascii="Times New Roman" w:eastAsia="Times New Roman" w:hAnsi="Times New Roman" w:cs="Times New Roman"/>
          <w:sz w:val="28"/>
          <w:szCs w:val="28"/>
          <w:lang w:eastAsia="ru-RU"/>
        </w:rPr>
        <w:t xml:space="preserve"> году составили </w:t>
      </w:r>
      <w:r w:rsidR="00AE5211" w:rsidRPr="009A0FE8">
        <w:rPr>
          <w:rFonts w:ascii="Times New Roman" w:eastAsia="Times New Roman" w:hAnsi="Times New Roman" w:cs="Times New Roman"/>
          <w:sz w:val="28"/>
          <w:szCs w:val="28"/>
          <w:lang w:eastAsia="ru-RU"/>
        </w:rPr>
        <w:t>4,36</w:t>
      </w:r>
      <w:r w:rsidRPr="009A0FE8">
        <w:rPr>
          <w:rFonts w:ascii="Times New Roman" w:eastAsia="Times New Roman" w:hAnsi="Times New Roman" w:cs="Times New Roman"/>
          <w:sz w:val="28"/>
          <w:szCs w:val="28"/>
          <w:lang w:eastAsia="ru-RU"/>
        </w:rPr>
        <w:t xml:space="preserve"> </w:t>
      </w:r>
      <w:proofErr w:type="spellStart"/>
      <w:r w:rsidRPr="009A0FE8">
        <w:rPr>
          <w:rFonts w:ascii="Times New Roman" w:eastAsia="Times New Roman" w:hAnsi="Times New Roman" w:cs="Times New Roman"/>
          <w:sz w:val="28"/>
          <w:szCs w:val="28"/>
          <w:lang w:eastAsia="ru-RU"/>
        </w:rPr>
        <w:t>тыс.руб</w:t>
      </w:r>
      <w:proofErr w:type="spellEnd"/>
      <w:r w:rsidRPr="009A0FE8">
        <w:rPr>
          <w:rFonts w:ascii="Times New Roman" w:eastAsia="Times New Roman" w:hAnsi="Times New Roman" w:cs="Times New Roman"/>
          <w:sz w:val="28"/>
          <w:szCs w:val="28"/>
          <w:lang w:eastAsia="ru-RU"/>
        </w:rPr>
        <w:t>., в 201</w:t>
      </w:r>
      <w:r w:rsidR="00E32FE6" w:rsidRPr="009A0FE8">
        <w:rPr>
          <w:rFonts w:ascii="Times New Roman" w:eastAsia="Times New Roman" w:hAnsi="Times New Roman" w:cs="Times New Roman"/>
          <w:sz w:val="28"/>
          <w:szCs w:val="28"/>
          <w:lang w:eastAsia="ru-RU"/>
        </w:rPr>
        <w:t>7</w:t>
      </w:r>
      <w:r w:rsidRPr="009A0FE8">
        <w:rPr>
          <w:rFonts w:ascii="Times New Roman" w:eastAsia="Times New Roman" w:hAnsi="Times New Roman" w:cs="Times New Roman"/>
          <w:sz w:val="28"/>
          <w:szCs w:val="28"/>
          <w:lang w:eastAsia="ru-RU"/>
        </w:rPr>
        <w:t xml:space="preserve"> году ожидается </w:t>
      </w:r>
      <w:r w:rsidR="00AE5211" w:rsidRPr="009A0FE8">
        <w:rPr>
          <w:rFonts w:ascii="Times New Roman" w:eastAsia="Times New Roman" w:hAnsi="Times New Roman" w:cs="Times New Roman"/>
          <w:sz w:val="28"/>
          <w:szCs w:val="28"/>
          <w:lang w:eastAsia="ru-RU"/>
        </w:rPr>
        <w:t>5,0</w:t>
      </w:r>
      <w:r w:rsidRPr="009A0FE8">
        <w:rPr>
          <w:rFonts w:ascii="Times New Roman" w:eastAsia="Times New Roman" w:hAnsi="Times New Roman" w:cs="Times New Roman"/>
          <w:sz w:val="28"/>
          <w:szCs w:val="28"/>
          <w:lang w:eastAsia="ru-RU"/>
        </w:rPr>
        <w:t xml:space="preserve"> </w:t>
      </w:r>
      <w:proofErr w:type="spellStart"/>
      <w:r w:rsidRPr="009A0FE8">
        <w:rPr>
          <w:rFonts w:ascii="Times New Roman" w:eastAsia="Times New Roman" w:hAnsi="Times New Roman" w:cs="Times New Roman"/>
          <w:sz w:val="28"/>
          <w:szCs w:val="28"/>
          <w:lang w:eastAsia="ru-RU"/>
        </w:rPr>
        <w:t>тыс.руб</w:t>
      </w:r>
      <w:proofErr w:type="spellEnd"/>
      <w:r w:rsidRPr="009A0FE8">
        <w:rPr>
          <w:rFonts w:ascii="Times New Roman" w:eastAsia="Times New Roman" w:hAnsi="Times New Roman" w:cs="Times New Roman"/>
          <w:sz w:val="28"/>
          <w:szCs w:val="28"/>
          <w:lang w:eastAsia="ru-RU"/>
        </w:rPr>
        <w:t xml:space="preserve">. </w:t>
      </w:r>
    </w:p>
    <w:p w:rsidR="00283BDE" w:rsidRPr="009A0FE8" w:rsidRDefault="00283BDE" w:rsidP="00506B9A">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На благоустройство поселения направлено </w:t>
      </w:r>
      <w:r w:rsidR="00AE5211" w:rsidRPr="009A0FE8">
        <w:rPr>
          <w:rFonts w:ascii="Times New Roman" w:eastAsia="Times New Roman" w:hAnsi="Times New Roman" w:cs="Times New Roman"/>
          <w:sz w:val="28"/>
          <w:szCs w:val="28"/>
          <w:lang w:eastAsia="ru-RU"/>
        </w:rPr>
        <w:t>28,5</w:t>
      </w:r>
      <w:r w:rsidRPr="009A0FE8">
        <w:rPr>
          <w:rFonts w:ascii="Times New Roman" w:eastAsia="Times New Roman" w:hAnsi="Times New Roman" w:cs="Times New Roman"/>
          <w:sz w:val="28"/>
          <w:szCs w:val="28"/>
          <w:lang w:eastAsia="ru-RU"/>
        </w:rPr>
        <w:t>% расходов местного бюджета в 201</w:t>
      </w:r>
      <w:r w:rsidR="00AE5211" w:rsidRPr="009A0FE8">
        <w:rPr>
          <w:rFonts w:ascii="Times New Roman" w:eastAsia="Times New Roman" w:hAnsi="Times New Roman" w:cs="Times New Roman"/>
          <w:sz w:val="28"/>
          <w:szCs w:val="28"/>
          <w:lang w:eastAsia="ru-RU"/>
        </w:rPr>
        <w:t>7</w:t>
      </w:r>
      <w:r w:rsidRPr="009A0FE8">
        <w:rPr>
          <w:rFonts w:ascii="Times New Roman" w:eastAsia="Times New Roman" w:hAnsi="Times New Roman" w:cs="Times New Roman"/>
          <w:sz w:val="28"/>
          <w:szCs w:val="28"/>
          <w:lang w:eastAsia="ru-RU"/>
        </w:rPr>
        <w:t xml:space="preserve"> году, в 201</w:t>
      </w:r>
      <w:r w:rsidR="00AE5211" w:rsidRPr="009A0FE8">
        <w:rPr>
          <w:rFonts w:ascii="Times New Roman" w:eastAsia="Times New Roman" w:hAnsi="Times New Roman" w:cs="Times New Roman"/>
          <w:sz w:val="28"/>
          <w:szCs w:val="28"/>
          <w:lang w:eastAsia="ru-RU"/>
        </w:rPr>
        <w:t>8</w:t>
      </w:r>
      <w:r w:rsidRPr="009A0FE8">
        <w:rPr>
          <w:rFonts w:ascii="Times New Roman" w:eastAsia="Times New Roman" w:hAnsi="Times New Roman" w:cs="Times New Roman"/>
          <w:sz w:val="28"/>
          <w:szCs w:val="28"/>
          <w:lang w:eastAsia="ru-RU"/>
        </w:rPr>
        <w:t xml:space="preserve"> году ожидается </w:t>
      </w:r>
      <w:r w:rsidR="00AE5211" w:rsidRPr="009A0FE8">
        <w:rPr>
          <w:rFonts w:ascii="Times New Roman" w:eastAsia="Times New Roman" w:hAnsi="Times New Roman" w:cs="Times New Roman"/>
          <w:sz w:val="28"/>
          <w:szCs w:val="28"/>
          <w:lang w:eastAsia="ru-RU"/>
        </w:rPr>
        <w:t>38,1</w:t>
      </w:r>
      <w:r w:rsidRPr="009A0FE8">
        <w:rPr>
          <w:rFonts w:ascii="Times New Roman" w:eastAsia="Times New Roman" w:hAnsi="Times New Roman" w:cs="Times New Roman"/>
          <w:sz w:val="28"/>
          <w:szCs w:val="28"/>
          <w:lang w:eastAsia="ru-RU"/>
        </w:rPr>
        <w:t xml:space="preserve">%, на душу населения расходы на благоустройство составили </w:t>
      </w:r>
      <w:r w:rsidR="00AE5211" w:rsidRPr="009A0FE8">
        <w:rPr>
          <w:rFonts w:ascii="Times New Roman" w:eastAsia="Times New Roman" w:hAnsi="Times New Roman" w:cs="Times New Roman"/>
          <w:sz w:val="28"/>
          <w:szCs w:val="28"/>
          <w:lang w:eastAsia="ru-RU"/>
        </w:rPr>
        <w:t xml:space="preserve">1,34 </w:t>
      </w:r>
      <w:proofErr w:type="spellStart"/>
      <w:proofErr w:type="gramStart"/>
      <w:r w:rsidR="00AE5211" w:rsidRPr="009A0FE8">
        <w:rPr>
          <w:rFonts w:ascii="Times New Roman" w:eastAsia="Times New Roman" w:hAnsi="Times New Roman" w:cs="Times New Roman"/>
          <w:sz w:val="28"/>
          <w:szCs w:val="28"/>
          <w:lang w:eastAsia="ru-RU"/>
        </w:rPr>
        <w:t>тыс.руб,а</w:t>
      </w:r>
      <w:proofErr w:type="spellEnd"/>
      <w:proofErr w:type="gramEnd"/>
      <w:r w:rsidR="00AE5211" w:rsidRPr="009A0FE8">
        <w:rPr>
          <w:rFonts w:ascii="Times New Roman" w:eastAsia="Times New Roman" w:hAnsi="Times New Roman" w:cs="Times New Roman"/>
          <w:sz w:val="28"/>
          <w:szCs w:val="28"/>
          <w:lang w:eastAsia="ru-RU"/>
        </w:rPr>
        <w:t xml:space="preserve"> в 2018 году ожидается 2,42 </w:t>
      </w:r>
      <w:proofErr w:type="spellStart"/>
      <w:r w:rsidR="00AE5211" w:rsidRPr="009A0FE8">
        <w:rPr>
          <w:rFonts w:ascii="Times New Roman" w:eastAsia="Times New Roman" w:hAnsi="Times New Roman" w:cs="Times New Roman"/>
          <w:sz w:val="28"/>
          <w:szCs w:val="28"/>
          <w:lang w:eastAsia="ru-RU"/>
        </w:rPr>
        <w:t>тыс.руб</w:t>
      </w:r>
      <w:proofErr w:type="spellEnd"/>
      <w:r w:rsidR="00AE5211" w:rsidRPr="009A0FE8">
        <w:rPr>
          <w:rFonts w:ascii="Times New Roman" w:eastAsia="Times New Roman" w:hAnsi="Times New Roman" w:cs="Times New Roman"/>
          <w:sz w:val="28"/>
          <w:szCs w:val="28"/>
          <w:lang w:eastAsia="ru-RU"/>
        </w:rPr>
        <w:t>.</w:t>
      </w:r>
    </w:p>
    <w:p w:rsidR="00FF1F7B" w:rsidRPr="009A0FE8" w:rsidRDefault="00FF1F7B" w:rsidP="00506B9A">
      <w:pPr>
        <w:spacing w:after="0" w:line="240" w:lineRule="auto"/>
        <w:ind w:firstLine="709"/>
        <w:jc w:val="both"/>
        <w:rPr>
          <w:rFonts w:ascii="Times New Roman" w:eastAsia="Times New Roman" w:hAnsi="Times New Roman" w:cs="Times New Roman"/>
          <w:sz w:val="28"/>
          <w:szCs w:val="28"/>
          <w:lang w:eastAsia="ru-RU"/>
        </w:rPr>
      </w:pPr>
    </w:p>
    <w:p w:rsidR="00F805C2" w:rsidRPr="009A0FE8" w:rsidRDefault="00F805C2" w:rsidP="00506B9A">
      <w:pPr>
        <w:spacing w:after="0" w:line="240" w:lineRule="auto"/>
        <w:ind w:firstLine="709"/>
        <w:jc w:val="both"/>
        <w:rPr>
          <w:rFonts w:ascii="Times New Roman" w:eastAsia="Times New Roman" w:hAnsi="Times New Roman" w:cs="Times New Roman"/>
          <w:sz w:val="28"/>
          <w:szCs w:val="28"/>
          <w:lang w:eastAsia="ru-RU"/>
        </w:rPr>
      </w:pPr>
    </w:p>
    <w:p w:rsidR="00CE474F" w:rsidRPr="009A0FE8" w:rsidRDefault="00F805C2" w:rsidP="00506B9A">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Начальник</w:t>
      </w:r>
      <w:r w:rsidR="00CE474F" w:rsidRPr="009A0FE8">
        <w:rPr>
          <w:rFonts w:ascii="Times New Roman" w:eastAsia="Times New Roman" w:hAnsi="Times New Roman" w:cs="Times New Roman"/>
          <w:sz w:val="28"/>
          <w:szCs w:val="28"/>
          <w:lang w:eastAsia="ru-RU"/>
        </w:rPr>
        <w:t xml:space="preserve"> финансового</w:t>
      </w:r>
      <w:r w:rsidRPr="009A0FE8">
        <w:rPr>
          <w:rFonts w:ascii="Times New Roman" w:eastAsia="Times New Roman" w:hAnsi="Times New Roman" w:cs="Times New Roman"/>
          <w:sz w:val="28"/>
          <w:szCs w:val="28"/>
          <w:lang w:eastAsia="ru-RU"/>
        </w:rPr>
        <w:t xml:space="preserve"> управления </w:t>
      </w:r>
    </w:p>
    <w:p w:rsidR="00CE474F" w:rsidRPr="009A0FE8" w:rsidRDefault="00F805C2" w:rsidP="00506B9A">
      <w:pPr>
        <w:spacing w:after="0" w:line="240" w:lineRule="auto"/>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Лабинского</w:t>
      </w:r>
      <w:r w:rsidR="00CE474F" w:rsidRPr="009A0FE8">
        <w:rPr>
          <w:rFonts w:ascii="Times New Roman" w:eastAsia="Times New Roman" w:hAnsi="Times New Roman" w:cs="Times New Roman"/>
          <w:sz w:val="28"/>
          <w:szCs w:val="28"/>
          <w:lang w:eastAsia="ru-RU"/>
        </w:rPr>
        <w:t xml:space="preserve"> </w:t>
      </w:r>
      <w:r w:rsidR="002F465E" w:rsidRPr="009A0FE8">
        <w:rPr>
          <w:rFonts w:ascii="Times New Roman" w:eastAsia="Times New Roman" w:hAnsi="Times New Roman" w:cs="Times New Roman"/>
          <w:sz w:val="28"/>
          <w:szCs w:val="28"/>
          <w:lang w:eastAsia="ru-RU"/>
        </w:rPr>
        <w:t>г</w:t>
      </w:r>
      <w:r w:rsidRPr="009A0FE8">
        <w:rPr>
          <w:rFonts w:ascii="Times New Roman" w:eastAsia="Times New Roman" w:hAnsi="Times New Roman" w:cs="Times New Roman"/>
          <w:sz w:val="28"/>
          <w:szCs w:val="28"/>
          <w:lang w:eastAsia="ru-RU"/>
        </w:rPr>
        <w:t xml:space="preserve">ородского </w:t>
      </w:r>
      <w:r w:rsidR="002F465E" w:rsidRPr="009A0FE8">
        <w:rPr>
          <w:rFonts w:ascii="Times New Roman" w:eastAsia="Times New Roman" w:hAnsi="Times New Roman" w:cs="Times New Roman"/>
          <w:sz w:val="28"/>
          <w:szCs w:val="28"/>
          <w:lang w:eastAsia="ru-RU"/>
        </w:rPr>
        <w:t xml:space="preserve">поселения </w:t>
      </w:r>
    </w:p>
    <w:p w:rsidR="00F805C2" w:rsidRPr="009A0FE8" w:rsidRDefault="002F465E" w:rsidP="00506B9A">
      <w:pPr>
        <w:spacing w:after="0" w:line="240" w:lineRule="auto"/>
        <w:jc w:val="both"/>
        <w:rPr>
          <w:rFonts w:ascii="Times New Roman" w:eastAsia="Times New Roman" w:hAnsi="Times New Roman" w:cs="Times New Roman"/>
          <w:sz w:val="28"/>
          <w:szCs w:val="28"/>
          <w:u w:val="single"/>
          <w:lang w:eastAsia="ru-RU"/>
        </w:rPr>
      </w:pPr>
      <w:r w:rsidRPr="009A0FE8">
        <w:rPr>
          <w:rFonts w:ascii="Times New Roman" w:eastAsia="Times New Roman" w:hAnsi="Times New Roman" w:cs="Times New Roman"/>
          <w:sz w:val="28"/>
          <w:szCs w:val="28"/>
          <w:lang w:eastAsia="ru-RU"/>
        </w:rPr>
        <w:t>Лабинского района</w:t>
      </w:r>
      <w:r w:rsidRPr="009A0FE8">
        <w:rPr>
          <w:rFonts w:ascii="Times New Roman" w:eastAsia="Times New Roman" w:hAnsi="Times New Roman" w:cs="Times New Roman"/>
          <w:sz w:val="28"/>
          <w:szCs w:val="28"/>
          <w:lang w:eastAsia="ru-RU"/>
        </w:rPr>
        <w:tab/>
      </w:r>
      <w:r w:rsidRPr="009A0FE8">
        <w:rPr>
          <w:rFonts w:ascii="Times New Roman" w:eastAsia="Times New Roman" w:hAnsi="Times New Roman" w:cs="Times New Roman"/>
          <w:sz w:val="28"/>
          <w:szCs w:val="28"/>
          <w:lang w:eastAsia="ru-RU"/>
        </w:rPr>
        <w:tab/>
      </w:r>
      <w:r w:rsidR="00CE474F" w:rsidRPr="009A0FE8">
        <w:rPr>
          <w:rFonts w:ascii="Times New Roman" w:eastAsia="Times New Roman" w:hAnsi="Times New Roman" w:cs="Times New Roman"/>
          <w:sz w:val="28"/>
          <w:szCs w:val="28"/>
          <w:lang w:eastAsia="ru-RU"/>
        </w:rPr>
        <w:tab/>
      </w:r>
      <w:r w:rsidR="00CE474F" w:rsidRPr="009A0FE8">
        <w:rPr>
          <w:rFonts w:ascii="Times New Roman" w:eastAsia="Times New Roman" w:hAnsi="Times New Roman" w:cs="Times New Roman"/>
          <w:sz w:val="28"/>
          <w:szCs w:val="28"/>
          <w:lang w:eastAsia="ru-RU"/>
        </w:rPr>
        <w:tab/>
      </w:r>
      <w:r w:rsidR="00CE474F" w:rsidRPr="009A0FE8">
        <w:rPr>
          <w:rFonts w:ascii="Times New Roman" w:eastAsia="Times New Roman" w:hAnsi="Times New Roman" w:cs="Times New Roman"/>
          <w:sz w:val="28"/>
          <w:szCs w:val="28"/>
          <w:lang w:eastAsia="ru-RU"/>
        </w:rPr>
        <w:tab/>
      </w:r>
      <w:r w:rsidR="00CE474F" w:rsidRPr="009A0FE8">
        <w:rPr>
          <w:rFonts w:ascii="Times New Roman" w:eastAsia="Times New Roman" w:hAnsi="Times New Roman" w:cs="Times New Roman"/>
          <w:sz w:val="28"/>
          <w:szCs w:val="28"/>
          <w:lang w:eastAsia="ru-RU"/>
        </w:rPr>
        <w:tab/>
      </w:r>
      <w:r w:rsidR="00CE474F" w:rsidRPr="009A0FE8">
        <w:rPr>
          <w:rFonts w:ascii="Times New Roman" w:eastAsia="Times New Roman" w:hAnsi="Times New Roman" w:cs="Times New Roman"/>
          <w:sz w:val="28"/>
          <w:szCs w:val="28"/>
          <w:lang w:eastAsia="ru-RU"/>
        </w:rPr>
        <w:tab/>
      </w:r>
      <w:r w:rsidR="00AF2AF0">
        <w:rPr>
          <w:rFonts w:ascii="Times New Roman" w:eastAsia="Times New Roman" w:hAnsi="Times New Roman" w:cs="Times New Roman"/>
          <w:sz w:val="28"/>
          <w:szCs w:val="28"/>
          <w:lang w:eastAsia="ru-RU"/>
        </w:rPr>
        <w:t xml:space="preserve">     </w:t>
      </w:r>
      <w:r w:rsidR="00CE474F" w:rsidRPr="009A0FE8">
        <w:rPr>
          <w:rFonts w:ascii="Times New Roman" w:eastAsia="Times New Roman" w:hAnsi="Times New Roman" w:cs="Times New Roman"/>
          <w:sz w:val="28"/>
          <w:szCs w:val="28"/>
          <w:lang w:eastAsia="ru-RU"/>
        </w:rPr>
        <w:t>Д.В. Шараускас</w:t>
      </w:r>
    </w:p>
    <w:sectPr w:rsidR="00F805C2" w:rsidRPr="009A0FE8" w:rsidSect="00094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F1784"/>
    <w:multiLevelType w:val="multilevel"/>
    <w:tmpl w:val="6F9E63EE"/>
    <w:lvl w:ilvl="0">
      <w:start w:val="2"/>
      <w:numFmt w:val="decimal"/>
      <w:lvlText w:val="%1."/>
      <w:lvlJc w:val="left"/>
      <w:pPr>
        <w:ind w:left="600" w:hanging="600"/>
      </w:pPr>
      <w:rPr>
        <w:rFonts w:hint="default"/>
        <w:b w:val="0"/>
      </w:rPr>
    </w:lvl>
    <w:lvl w:ilvl="1">
      <w:start w:val="10"/>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15:restartNumberingAfterBreak="0">
    <w:nsid w:val="5512621C"/>
    <w:multiLevelType w:val="multilevel"/>
    <w:tmpl w:val="2BBE7D10"/>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C863E10"/>
    <w:multiLevelType w:val="multilevel"/>
    <w:tmpl w:val="01BE302E"/>
    <w:lvl w:ilvl="0">
      <w:start w:val="1"/>
      <w:numFmt w:val="decimal"/>
      <w:lvlText w:val="%1."/>
      <w:lvlJc w:val="left"/>
      <w:pPr>
        <w:ind w:left="72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163BBB"/>
    <w:rsid w:val="000037B1"/>
    <w:rsid w:val="00007BE9"/>
    <w:rsid w:val="00011463"/>
    <w:rsid w:val="000265F7"/>
    <w:rsid w:val="000403B8"/>
    <w:rsid w:val="00042087"/>
    <w:rsid w:val="0004275E"/>
    <w:rsid w:val="00053ECB"/>
    <w:rsid w:val="00054EE0"/>
    <w:rsid w:val="000654F5"/>
    <w:rsid w:val="000751AA"/>
    <w:rsid w:val="0008218A"/>
    <w:rsid w:val="00085076"/>
    <w:rsid w:val="00091913"/>
    <w:rsid w:val="0009200E"/>
    <w:rsid w:val="000948F0"/>
    <w:rsid w:val="00095008"/>
    <w:rsid w:val="000C127E"/>
    <w:rsid w:val="000C6A96"/>
    <w:rsid w:val="000C75A0"/>
    <w:rsid w:val="000E5F3C"/>
    <w:rsid w:val="00110CA4"/>
    <w:rsid w:val="0011250C"/>
    <w:rsid w:val="0012213C"/>
    <w:rsid w:val="00131D02"/>
    <w:rsid w:val="0014458C"/>
    <w:rsid w:val="00160C74"/>
    <w:rsid w:val="0016133B"/>
    <w:rsid w:val="00163BBB"/>
    <w:rsid w:val="001679D9"/>
    <w:rsid w:val="00176DDA"/>
    <w:rsid w:val="00181822"/>
    <w:rsid w:val="00182F0B"/>
    <w:rsid w:val="001901B5"/>
    <w:rsid w:val="00195E63"/>
    <w:rsid w:val="0019640E"/>
    <w:rsid w:val="00197A20"/>
    <w:rsid w:val="001A5EF6"/>
    <w:rsid w:val="001C5C3A"/>
    <w:rsid w:val="001D270A"/>
    <w:rsid w:val="001D440B"/>
    <w:rsid w:val="001E16D6"/>
    <w:rsid w:val="001E4C05"/>
    <w:rsid w:val="001F76D6"/>
    <w:rsid w:val="002014A9"/>
    <w:rsid w:val="00206921"/>
    <w:rsid w:val="00206A06"/>
    <w:rsid w:val="00206DD1"/>
    <w:rsid w:val="002200B9"/>
    <w:rsid w:val="00223B70"/>
    <w:rsid w:val="00227683"/>
    <w:rsid w:val="00234288"/>
    <w:rsid w:val="002562D6"/>
    <w:rsid w:val="00257DF8"/>
    <w:rsid w:val="0027225B"/>
    <w:rsid w:val="0027274E"/>
    <w:rsid w:val="00283BDE"/>
    <w:rsid w:val="00284A99"/>
    <w:rsid w:val="002904E2"/>
    <w:rsid w:val="002A5116"/>
    <w:rsid w:val="002A6B7F"/>
    <w:rsid w:val="002D1272"/>
    <w:rsid w:val="002D7590"/>
    <w:rsid w:val="002E25AC"/>
    <w:rsid w:val="002E6D38"/>
    <w:rsid w:val="002F096E"/>
    <w:rsid w:val="002F1C8E"/>
    <w:rsid w:val="002F465E"/>
    <w:rsid w:val="002F4A6F"/>
    <w:rsid w:val="002F7C66"/>
    <w:rsid w:val="00313548"/>
    <w:rsid w:val="00330315"/>
    <w:rsid w:val="003412D8"/>
    <w:rsid w:val="00345E0D"/>
    <w:rsid w:val="00352440"/>
    <w:rsid w:val="00356B8A"/>
    <w:rsid w:val="00363472"/>
    <w:rsid w:val="003647C7"/>
    <w:rsid w:val="003661AD"/>
    <w:rsid w:val="00372D28"/>
    <w:rsid w:val="0037794D"/>
    <w:rsid w:val="003868E1"/>
    <w:rsid w:val="0039475E"/>
    <w:rsid w:val="003B26DC"/>
    <w:rsid w:val="003B6B54"/>
    <w:rsid w:val="003B7276"/>
    <w:rsid w:val="003C3D26"/>
    <w:rsid w:val="003C3EE3"/>
    <w:rsid w:val="003E0F7C"/>
    <w:rsid w:val="003E1A81"/>
    <w:rsid w:val="003F0806"/>
    <w:rsid w:val="00416BE1"/>
    <w:rsid w:val="00424F3E"/>
    <w:rsid w:val="00433887"/>
    <w:rsid w:val="00435950"/>
    <w:rsid w:val="00435AEF"/>
    <w:rsid w:val="00436242"/>
    <w:rsid w:val="00446A72"/>
    <w:rsid w:val="0045077A"/>
    <w:rsid w:val="0046176B"/>
    <w:rsid w:val="0047660F"/>
    <w:rsid w:val="00483E9E"/>
    <w:rsid w:val="00493B4E"/>
    <w:rsid w:val="00497B75"/>
    <w:rsid w:val="004B485D"/>
    <w:rsid w:val="004B5EC3"/>
    <w:rsid w:val="004B6E09"/>
    <w:rsid w:val="004C4AB3"/>
    <w:rsid w:val="004C6E27"/>
    <w:rsid w:val="004C7D8E"/>
    <w:rsid w:val="004D21D0"/>
    <w:rsid w:val="004D4B02"/>
    <w:rsid w:val="004F0CCC"/>
    <w:rsid w:val="004F2151"/>
    <w:rsid w:val="00505027"/>
    <w:rsid w:val="00506B9A"/>
    <w:rsid w:val="00521433"/>
    <w:rsid w:val="00531AC4"/>
    <w:rsid w:val="00540EF9"/>
    <w:rsid w:val="00543A45"/>
    <w:rsid w:val="00556BF8"/>
    <w:rsid w:val="00586FE8"/>
    <w:rsid w:val="00591033"/>
    <w:rsid w:val="00592019"/>
    <w:rsid w:val="00597FF6"/>
    <w:rsid w:val="005A251D"/>
    <w:rsid w:val="005A6161"/>
    <w:rsid w:val="005C296F"/>
    <w:rsid w:val="005C643B"/>
    <w:rsid w:val="005D2185"/>
    <w:rsid w:val="005E70AF"/>
    <w:rsid w:val="0060209A"/>
    <w:rsid w:val="00602C1D"/>
    <w:rsid w:val="006055C1"/>
    <w:rsid w:val="006220CA"/>
    <w:rsid w:val="00642E31"/>
    <w:rsid w:val="006612D0"/>
    <w:rsid w:val="00670EE7"/>
    <w:rsid w:val="0069208B"/>
    <w:rsid w:val="00694F57"/>
    <w:rsid w:val="006C445B"/>
    <w:rsid w:val="006C6947"/>
    <w:rsid w:val="006D1798"/>
    <w:rsid w:val="006D56BA"/>
    <w:rsid w:val="006F1FCE"/>
    <w:rsid w:val="006F51A1"/>
    <w:rsid w:val="006F7870"/>
    <w:rsid w:val="00705986"/>
    <w:rsid w:val="007116A8"/>
    <w:rsid w:val="007379D3"/>
    <w:rsid w:val="00737B9E"/>
    <w:rsid w:val="00742F67"/>
    <w:rsid w:val="00744A7B"/>
    <w:rsid w:val="007674CF"/>
    <w:rsid w:val="00784B6A"/>
    <w:rsid w:val="007A153A"/>
    <w:rsid w:val="007A2444"/>
    <w:rsid w:val="007C24C8"/>
    <w:rsid w:val="007C3665"/>
    <w:rsid w:val="007D34EB"/>
    <w:rsid w:val="007E27C4"/>
    <w:rsid w:val="007F0E72"/>
    <w:rsid w:val="007F23F0"/>
    <w:rsid w:val="00800450"/>
    <w:rsid w:val="008023FE"/>
    <w:rsid w:val="008115F9"/>
    <w:rsid w:val="00811A33"/>
    <w:rsid w:val="00820F00"/>
    <w:rsid w:val="00824F8D"/>
    <w:rsid w:val="00854DC1"/>
    <w:rsid w:val="00863E3F"/>
    <w:rsid w:val="008804EB"/>
    <w:rsid w:val="0088693A"/>
    <w:rsid w:val="00891A28"/>
    <w:rsid w:val="008C1B10"/>
    <w:rsid w:val="008C3CEC"/>
    <w:rsid w:val="008C62C3"/>
    <w:rsid w:val="008D1B4D"/>
    <w:rsid w:val="008D3974"/>
    <w:rsid w:val="008F4F31"/>
    <w:rsid w:val="008F6331"/>
    <w:rsid w:val="008F6AD1"/>
    <w:rsid w:val="00903669"/>
    <w:rsid w:val="00920CC2"/>
    <w:rsid w:val="00925053"/>
    <w:rsid w:val="0092708F"/>
    <w:rsid w:val="00930351"/>
    <w:rsid w:val="00932CBD"/>
    <w:rsid w:val="00940E8F"/>
    <w:rsid w:val="00942BBC"/>
    <w:rsid w:val="00950B57"/>
    <w:rsid w:val="00951C2A"/>
    <w:rsid w:val="00957F56"/>
    <w:rsid w:val="00971485"/>
    <w:rsid w:val="00973338"/>
    <w:rsid w:val="009866BC"/>
    <w:rsid w:val="009906B9"/>
    <w:rsid w:val="009A0FE8"/>
    <w:rsid w:val="009A4A75"/>
    <w:rsid w:val="009B7A7F"/>
    <w:rsid w:val="009C0A20"/>
    <w:rsid w:val="009C2657"/>
    <w:rsid w:val="00A115B0"/>
    <w:rsid w:val="00A148F2"/>
    <w:rsid w:val="00A302DA"/>
    <w:rsid w:val="00A31259"/>
    <w:rsid w:val="00A37965"/>
    <w:rsid w:val="00A443E7"/>
    <w:rsid w:val="00A449EF"/>
    <w:rsid w:val="00A56DDC"/>
    <w:rsid w:val="00A61F11"/>
    <w:rsid w:val="00A644E3"/>
    <w:rsid w:val="00A65883"/>
    <w:rsid w:val="00A722E7"/>
    <w:rsid w:val="00A74751"/>
    <w:rsid w:val="00A77E06"/>
    <w:rsid w:val="00A829A5"/>
    <w:rsid w:val="00A86433"/>
    <w:rsid w:val="00A97D6C"/>
    <w:rsid w:val="00AB5A2F"/>
    <w:rsid w:val="00AC32DC"/>
    <w:rsid w:val="00AD45CA"/>
    <w:rsid w:val="00AE4202"/>
    <w:rsid w:val="00AE5211"/>
    <w:rsid w:val="00AF2899"/>
    <w:rsid w:val="00AF2AF0"/>
    <w:rsid w:val="00AF325D"/>
    <w:rsid w:val="00AF43CB"/>
    <w:rsid w:val="00AF5EB5"/>
    <w:rsid w:val="00B016A4"/>
    <w:rsid w:val="00B112D7"/>
    <w:rsid w:val="00B11571"/>
    <w:rsid w:val="00B2622F"/>
    <w:rsid w:val="00B2625D"/>
    <w:rsid w:val="00B3508A"/>
    <w:rsid w:val="00B37C7E"/>
    <w:rsid w:val="00B56F62"/>
    <w:rsid w:val="00B56F99"/>
    <w:rsid w:val="00B66A57"/>
    <w:rsid w:val="00B91AFF"/>
    <w:rsid w:val="00BA3B03"/>
    <w:rsid w:val="00BA5151"/>
    <w:rsid w:val="00BB381E"/>
    <w:rsid w:val="00BC225C"/>
    <w:rsid w:val="00BC24F3"/>
    <w:rsid w:val="00BD1A4A"/>
    <w:rsid w:val="00BE00A0"/>
    <w:rsid w:val="00BE6714"/>
    <w:rsid w:val="00BE6C48"/>
    <w:rsid w:val="00BE723D"/>
    <w:rsid w:val="00C03B5F"/>
    <w:rsid w:val="00C1567C"/>
    <w:rsid w:val="00C22A4B"/>
    <w:rsid w:val="00C30B1C"/>
    <w:rsid w:val="00C4231E"/>
    <w:rsid w:val="00C4528E"/>
    <w:rsid w:val="00C501FC"/>
    <w:rsid w:val="00C67770"/>
    <w:rsid w:val="00C77570"/>
    <w:rsid w:val="00C80C5E"/>
    <w:rsid w:val="00C90ABA"/>
    <w:rsid w:val="00C9589A"/>
    <w:rsid w:val="00C95909"/>
    <w:rsid w:val="00C9754A"/>
    <w:rsid w:val="00C97DB4"/>
    <w:rsid w:val="00CA4ED0"/>
    <w:rsid w:val="00CB25DD"/>
    <w:rsid w:val="00CB7254"/>
    <w:rsid w:val="00CC10D1"/>
    <w:rsid w:val="00CD2A82"/>
    <w:rsid w:val="00CD3ACC"/>
    <w:rsid w:val="00CE458F"/>
    <w:rsid w:val="00CE474F"/>
    <w:rsid w:val="00CE499F"/>
    <w:rsid w:val="00CF4278"/>
    <w:rsid w:val="00D02F67"/>
    <w:rsid w:val="00D12DD3"/>
    <w:rsid w:val="00D2449E"/>
    <w:rsid w:val="00D42D05"/>
    <w:rsid w:val="00D42D14"/>
    <w:rsid w:val="00D4425C"/>
    <w:rsid w:val="00D47D2B"/>
    <w:rsid w:val="00D50579"/>
    <w:rsid w:val="00D64DD8"/>
    <w:rsid w:val="00D76BC7"/>
    <w:rsid w:val="00D80DA5"/>
    <w:rsid w:val="00D93A17"/>
    <w:rsid w:val="00D97C35"/>
    <w:rsid w:val="00DA18F8"/>
    <w:rsid w:val="00DA4881"/>
    <w:rsid w:val="00DA6920"/>
    <w:rsid w:val="00DB1C37"/>
    <w:rsid w:val="00DC4D2C"/>
    <w:rsid w:val="00DC619B"/>
    <w:rsid w:val="00DD5140"/>
    <w:rsid w:val="00DE4527"/>
    <w:rsid w:val="00DE495C"/>
    <w:rsid w:val="00DF167F"/>
    <w:rsid w:val="00DF24AF"/>
    <w:rsid w:val="00DF2F19"/>
    <w:rsid w:val="00E06755"/>
    <w:rsid w:val="00E16B5A"/>
    <w:rsid w:val="00E22479"/>
    <w:rsid w:val="00E234F8"/>
    <w:rsid w:val="00E264B8"/>
    <w:rsid w:val="00E32FE6"/>
    <w:rsid w:val="00E33778"/>
    <w:rsid w:val="00E466AE"/>
    <w:rsid w:val="00E618ED"/>
    <w:rsid w:val="00E97377"/>
    <w:rsid w:val="00EA0654"/>
    <w:rsid w:val="00EA20F4"/>
    <w:rsid w:val="00EC1E67"/>
    <w:rsid w:val="00ED01CC"/>
    <w:rsid w:val="00ED113C"/>
    <w:rsid w:val="00ED7573"/>
    <w:rsid w:val="00EE5B10"/>
    <w:rsid w:val="00F14FE1"/>
    <w:rsid w:val="00F36ECE"/>
    <w:rsid w:val="00F55052"/>
    <w:rsid w:val="00F57A54"/>
    <w:rsid w:val="00F61AB3"/>
    <w:rsid w:val="00F77D24"/>
    <w:rsid w:val="00F805C2"/>
    <w:rsid w:val="00F8350C"/>
    <w:rsid w:val="00F87C53"/>
    <w:rsid w:val="00F93BF7"/>
    <w:rsid w:val="00FC0CA4"/>
    <w:rsid w:val="00FC5F43"/>
    <w:rsid w:val="00FD4DEA"/>
    <w:rsid w:val="00FE4F15"/>
    <w:rsid w:val="00FF1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16D62-0AD1-4B3E-804D-6A3631B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3A45"/>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543A45"/>
    <w:rPr>
      <w:rFonts w:ascii="Calibri" w:hAnsi="Calibri" w:cs="Calibri"/>
      <w:sz w:val="16"/>
      <w:szCs w:val="16"/>
    </w:rPr>
  </w:style>
  <w:style w:type="paragraph" w:styleId="3">
    <w:name w:val="Body Text Indent 3"/>
    <w:basedOn w:val="a"/>
    <w:link w:val="30"/>
    <w:rsid w:val="003661A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3661AD"/>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042087"/>
    <w:pPr>
      <w:spacing w:after="120"/>
      <w:ind w:left="283"/>
    </w:pPr>
  </w:style>
  <w:style w:type="character" w:customStyle="1" w:styleId="a7">
    <w:name w:val="Основной текст с отступом Знак"/>
    <w:basedOn w:val="a0"/>
    <w:link w:val="a6"/>
    <w:uiPriority w:val="99"/>
    <w:semiHidden/>
    <w:rsid w:val="00042087"/>
  </w:style>
  <w:style w:type="paragraph" w:styleId="2">
    <w:name w:val="Body Text 2"/>
    <w:basedOn w:val="a"/>
    <w:link w:val="20"/>
    <w:rsid w:val="00042087"/>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042087"/>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950B57"/>
    <w:pPr>
      <w:spacing w:after="120" w:line="480" w:lineRule="auto"/>
      <w:ind w:left="283"/>
    </w:pPr>
  </w:style>
  <w:style w:type="character" w:customStyle="1" w:styleId="22">
    <w:name w:val="Основной текст с отступом 2 Знак"/>
    <w:basedOn w:val="a0"/>
    <w:link w:val="21"/>
    <w:uiPriority w:val="99"/>
    <w:rsid w:val="00950B57"/>
  </w:style>
  <w:style w:type="paragraph" w:styleId="a8">
    <w:name w:val="Body Text"/>
    <w:basedOn w:val="a"/>
    <w:link w:val="a9"/>
    <w:uiPriority w:val="99"/>
    <w:unhideWhenUsed/>
    <w:rsid w:val="00B11571"/>
    <w:pPr>
      <w:spacing w:after="120"/>
    </w:pPr>
  </w:style>
  <w:style w:type="character" w:customStyle="1" w:styleId="a9">
    <w:name w:val="Основной текст Знак"/>
    <w:basedOn w:val="a0"/>
    <w:link w:val="a8"/>
    <w:uiPriority w:val="99"/>
    <w:rsid w:val="00B11571"/>
  </w:style>
  <w:style w:type="paragraph" w:styleId="aa">
    <w:name w:val="List Paragraph"/>
    <w:basedOn w:val="a"/>
    <w:uiPriority w:val="34"/>
    <w:qFormat/>
    <w:rsid w:val="00F14FE1"/>
    <w:pPr>
      <w:ind w:left="720"/>
      <w:contextualSpacing/>
    </w:pPr>
  </w:style>
  <w:style w:type="paragraph" w:styleId="31">
    <w:name w:val="Body Text 3"/>
    <w:basedOn w:val="a"/>
    <w:link w:val="32"/>
    <w:rsid w:val="00F57A54"/>
    <w:pPr>
      <w:spacing w:after="120" w:line="240" w:lineRule="auto"/>
    </w:pPr>
    <w:rPr>
      <w:rFonts w:ascii="Times New Roman" w:eastAsia="Times New Roman" w:hAnsi="Times New Roman" w:cs="Times New Roman"/>
      <w:b/>
      <w:sz w:val="16"/>
      <w:szCs w:val="16"/>
      <w:lang w:eastAsia="ru-RU"/>
    </w:rPr>
  </w:style>
  <w:style w:type="character" w:customStyle="1" w:styleId="32">
    <w:name w:val="Основной текст 3 Знак"/>
    <w:basedOn w:val="a0"/>
    <w:link w:val="31"/>
    <w:rsid w:val="00F57A54"/>
    <w:rPr>
      <w:rFonts w:ascii="Times New Roman" w:eastAsia="Times New Roman" w:hAnsi="Times New Roman" w:cs="Times New Roman"/>
      <w:b/>
      <w:sz w:val="16"/>
      <w:szCs w:val="16"/>
      <w:lang w:eastAsia="ru-RU"/>
    </w:rPr>
  </w:style>
  <w:style w:type="paragraph" w:customStyle="1" w:styleId="310">
    <w:name w:val="Основной текст с отступом 31"/>
    <w:basedOn w:val="a"/>
    <w:rsid w:val="00195E63"/>
    <w:pPr>
      <w:suppressAutoHyphens/>
      <w:overflowPunct w:val="0"/>
      <w:autoSpaceDE w:val="0"/>
      <w:spacing w:after="120" w:line="240" w:lineRule="auto"/>
      <w:ind w:left="283"/>
    </w:pPr>
    <w:rPr>
      <w:rFonts w:ascii="Times New Roman" w:eastAsia="Times New Roman" w:hAnsi="Times New Roman" w:cs="Times New Roman"/>
      <w:sz w:val="16"/>
      <w:szCs w:val="16"/>
      <w:lang w:eastAsia="ar-SA"/>
    </w:rPr>
  </w:style>
  <w:style w:type="paragraph" w:styleId="ab">
    <w:name w:val="Title"/>
    <w:basedOn w:val="a"/>
    <w:link w:val="ac"/>
    <w:qFormat/>
    <w:rsid w:val="008023FE"/>
    <w:pPr>
      <w:spacing w:after="0" w:line="240" w:lineRule="auto"/>
      <w:jc w:val="center"/>
    </w:pPr>
    <w:rPr>
      <w:rFonts w:ascii="Times New Roman" w:eastAsia="Times New Roman" w:hAnsi="Times New Roman" w:cs="Times New Roman"/>
      <w:b/>
      <w:sz w:val="24"/>
      <w:szCs w:val="28"/>
      <w:lang w:eastAsia="ru-RU"/>
    </w:rPr>
  </w:style>
  <w:style w:type="character" w:customStyle="1" w:styleId="ac">
    <w:name w:val="Название Знак"/>
    <w:basedOn w:val="a0"/>
    <w:link w:val="ab"/>
    <w:rsid w:val="008023FE"/>
    <w:rPr>
      <w:rFonts w:ascii="Times New Roman" w:eastAsia="Times New Roman" w:hAnsi="Times New Roman" w:cs="Times New Roman"/>
      <w:b/>
      <w:sz w:val="24"/>
      <w:szCs w:val="28"/>
      <w:lang w:eastAsia="ru-RU"/>
    </w:rPr>
  </w:style>
  <w:style w:type="paragraph" w:styleId="ad">
    <w:name w:val="header"/>
    <w:basedOn w:val="a"/>
    <w:link w:val="ae"/>
    <w:rsid w:val="006F51A1"/>
    <w:pPr>
      <w:tabs>
        <w:tab w:val="center" w:pos="4677"/>
        <w:tab w:val="right" w:pos="9355"/>
      </w:tabs>
      <w:spacing w:after="0" w:line="240" w:lineRule="auto"/>
    </w:pPr>
    <w:rPr>
      <w:rFonts w:ascii="Times New Roman" w:eastAsia="Times New Roman" w:hAnsi="Times New Roman" w:cs="Times New Roman"/>
      <w:b/>
      <w:sz w:val="28"/>
      <w:szCs w:val="20"/>
      <w:lang w:eastAsia="ru-RU"/>
    </w:rPr>
  </w:style>
  <w:style w:type="character" w:customStyle="1" w:styleId="ae">
    <w:name w:val="Верхний колонтитул Знак"/>
    <w:basedOn w:val="a0"/>
    <w:link w:val="ad"/>
    <w:rsid w:val="006F51A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0422">
      <w:bodyDiv w:val="1"/>
      <w:marLeft w:val="0"/>
      <w:marRight w:val="0"/>
      <w:marTop w:val="0"/>
      <w:marBottom w:val="0"/>
      <w:divBdr>
        <w:top w:val="none" w:sz="0" w:space="0" w:color="auto"/>
        <w:left w:val="none" w:sz="0" w:space="0" w:color="auto"/>
        <w:bottom w:val="none" w:sz="0" w:space="0" w:color="auto"/>
        <w:right w:val="none" w:sz="0" w:space="0" w:color="auto"/>
      </w:divBdr>
    </w:div>
    <w:div w:id="198278959">
      <w:bodyDiv w:val="1"/>
      <w:marLeft w:val="0"/>
      <w:marRight w:val="0"/>
      <w:marTop w:val="0"/>
      <w:marBottom w:val="0"/>
      <w:divBdr>
        <w:top w:val="none" w:sz="0" w:space="0" w:color="auto"/>
        <w:left w:val="none" w:sz="0" w:space="0" w:color="auto"/>
        <w:bottom w:val="none" w:sz="0" w:space="0" w:color="auto"/>
        <w:right w:val="none" w:sz="0" w:space="0" w:color="auto"/>
      </w:divBdr>
      <w:divsChild>
        <w:div w:id="2093971124">
          <w:marLeft w:val="0"/>
          <w:marRight w:val="0"/>
          <w:marTop w:val="0"/>
          <w:marBottom w:val="0"/>
          <w:divBdr>
            <w:top w:val="none" w:sz="0" w:space="0" w:color="auto"/>
            <w:left w:val="none" w:sz="0" w:space="0" w:color="auto"/>
            <w:bottom w:val="none" w:sz="0" w:space="0" w:color="auto"/>
            <w:right w:val="none" w:sz="0" w:space="0" w:color="auto"/>
          </w:divBdr>
          <w:divsChild>
            <w:div w:id="1712419661">
              <w:marLeft w:val="0"/>
              <w:marRight w:val="0"/>
              <w:marTop w:val="0"/>
              <w:marBottom w:val="0"/>
              <w:divBdr>
                <w:top w:val="none" w:sz="0" w:space="0" w:color="auto"/>
                <w:left w:val="none" w:sz="0" w:space="0" w:color="auto"/>
                <w:bottom w:val="none" w:sz="0" w:space="0" w:color="auto"/>
                <w:right w:val="none" w:sz="0" w:space="0" w:color="auto"/>
              </w:divBdr>
              <w:divsChild>
                <w:div w:id="1803619572">
                  <w:marLeft w:val="0"/>
                  <w:marRight w:val="0"/>
                  <w:marTop w:val="0"/>
                  <w:marBottom w:val="0"/>
                  <w:divBdr>
                    <w:top w:val="none" w:sz="0" w:space="0" w:color="auto"/>
                    <w:left w:val="none" w:sz="0" w:space="0" w:color="auto"/>
                    <w:bottom w:val="none" w:sz="0" w:space="0" w:color="auto"/>
                    <w:right w:val="none" w:sz="0" w:space="0" w:color="auto"/>
                  </w:divBdr>
                  <w:divsChild>
                    <w:div w:id="412314541">
                      <w:marLeft w:val="0"/>
                      <w:marRight w:val="0"/>
                      <w:marTop w:val="0"/>
                      <w:marBottom w:val="0"/>
                      <w:divBdr>
                        <w:top w:val="none" w:sz="0" w:space="0" w:color="auto"/>
                        <w:left w:val="none" w:sz="0" w:space="0" w:color="auto"/>
                        <w:bottom w:val="none" w:sz="0" w:space="0" w:color="auto"/>
                        <w:right w:val="none" w:sz="0" w:space="0" w:color="auto"/>
                      </w:divBdr>
                      <w:divsChild>
                        <w:div w:id="798764556">
                          <w:marLeft w:val="0"/>
                          <w:marRight w:val="0"/>
                          <w:marTop w:val="0"/>
                          <w:marBottom w:val="0"/>
                          <w:divBdr>
                            <w:top w:val="none" w:sz="0" w:space="0" w:color="auto"/>
                            <w:left w:val="none" w:sz="0" w:space="0" w:color="auto"/>
                            <w:bottom w:val="none" w:sz="0" w:space="0" w:color="auto"/>
                            <w:right w:val="none" w:sz="0" w:space="0" w:color="auto"/>
                          </w:divBdr>
                          <w:divsChild>
                            <w:div w:id="1206020672">
                              <w:marLeft w:val="0"/>
                              <w:marRight w:val="0"/>
                              <w:marTop w:val="0"/>
                              <w:marBottom w:val="0"/>
                              <w:divBdr>
                                <w:top w:val="none" w:sz="0" w:space="0" w:color="auto"/>
                                <w:left w:val="none" w:sz="0" w:space="0" w:color="auto"/>
                                <w:bottom w:val="none" w:sz="0" w:space="0" w:color="auto"/>
                                <w:right w:val="none" w:sz="0" w:space="0" w:color="auto"/>
                              </w:divBdr>
                              <w:divsChild>
                                <w:div w:id="281693898">
                                  <w:marLeft w:val="0"/>
                                  <w:marRight w:val="0"/>
                                  <w:marTop w:val="0"/>
                                  <w:marBottom w:val="0"/>
                                  <w:divBdr>
                                    <w:top w:val="none" w:sz="0" w:space="0" w:color="auto"/>
                                    <w:left w:val="none" w:sz="0" w:space="0" w:color="auto"/>
                                    <w:bottom w:val="none" w:sz="0" w:space="0" w:color="auto"/>
                                    <w:right w:val="none" w:sz="0" w:space="0" w:color="auto"/>
                                  </w:divBdr>
                                  <w:divsChild>
                                    <w:div w:id="607545428">
                                      <w:marLeft w:val="0"/>
                                      <w:marRight w:val="0"/>
                                      <w:marTop w:val="0"/>
                                      <w:marBottom w:val="0"/>
                                      <w:divBdr>
                                        <w:top w:val="none" w:sz="0" w:space="0" w:color="auto"/>
                                        <w:left w:val="none" w:sz="0" w:space="0" w:color="auto"/>
                                        <w:bottom w:val="none" w:sz="0" w:space="0" w:color="auto"/>
                                        <w:right w:val="none" w:sz="0" w:space="0" w:color="auto"/>
                                      </w:divBdr>
                                      <w:divsChild>
                                        <w:div w:id="908658142">
                                          <w:marLeft w:val="0"/>
                                          <w:marRight w:val="0"/>
                                          <w:marTop w:val="0"/>
                                          <w:marBottom w:val="0"/>
                                          <w:divBdr>
                                            <w:top w:val="none" w:sz="0" w:space="0" w:color="auto"/>
                                            <w:left w:val="none" w:sz="0" w:space="0" w:color="auto"/>
                                            <w:bottom w:val="none" w:sz="0" w:space="0" w:color="auto"/>
                                            <w:right w:val="none" w:sz="0" w:space="0" w:color="auto"/>
                                          </w:divBdr>
                                          <w:divsChild>
                                            <w:div w:id="1080445818">
                                              <w:marLeft w:val="0"/>
                                              <w:marRight w:val="0"/>
                                              <w:marTop w:val="0"/>
                                              <w:marBottom w:val="0"/>
                                              <w:divBdr>
                                                <w:top w:val="none" w:sz="0" w:space="0" w:color="auto"/>
                                                <w:left w:val="none" w:sz="0" w:space="0" w:color="auto"/>
                                                <w:bottom w:val="none" w:sz="0" w:space="0" w:color="auto"/>
                                                <w:right w:val="none" w:sz="0" w:space="0" w:color="auto"/>
                                              </w:divBdr>
                                              <w:divsChild>
                                                <w:div w:id="1892308222">
                                                  <w:marLeft w:val="0"/>
                                                  <w:marRight w:val="0"/>
                                                  <w:marTop w:val="0"/>
                                                  <w:marBottom w:val="0"/>
                                                  <w:divBdr>
                                                    <w:top w:val="none" w:sz="0" w:space="0" w:color="auto"/>
                                                    <w:left w:val="none" w:sz="0" w:space="0" w:color="auto"/>
                                                    <w:bottom w:val="none" w:sz="0" w:space="0" w:color="auto"/>
                                                    <w:right w:val="none" w:sz="0" w:space="0" w:color="auto"/>
                                                  </w:divBdr>
                                                  <w:divsChild>
                                                    <w:div w:id="1770538252">
                                                      <w:marLeft w:val="0"/>
                                                      <w:marRight w:val="0"/>
                                                      <w:marTop w:val="0"/>
                                                      <w:marBottom w:val="0"/>
                                                      <w:divBdr>
                                                        <w:top w:val="none" w:sz="0" w:space="0" w:color="auto"/>
                                                        <w:left w:val="none" w:sz="0" w:space="0" w:color="auto"/>
                                                        <w:bottom w:val="none" w:sz="0" w:space="0" w:color="auto"/>
                                                        <w:right w:val="none" w:sz="0" w:space="0" w:color="auto"/>
                                                      </w:divBdr>
                                                      <w:divsChild>
                                                        <w:div w:id="287704097">
                                                          <w:marLeft w:val="0"/>
                                                          <w:marRight w:val="0"/>
                                                          <w:marTop w:val="0"/>
                                                          <w:marBottom w:val="0"/>
                                                          <w:divBdr>
                                                            <w:top w:val="none" w:sz="0" w:space="0" w:color="auto"/>
                                                            <w:left w:val="none" w:sz="0" w:space="0" w:color="auto"/>
                                                            <w:bottom w:val="none" w:sz="0" w:space="0" w:color="auto"/>
                                                            <w:right w:val="none" w:sz="0" w:space="0" w:color="auto"/>
                                                          </w:divBdr>
                                                          <w:divsChild>
                                                            <w:div w:id="1138497358">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1069813760">
                                                                      <w:marLeft w:val="0"/>
                                                                      <w:marRight w:val="0"/>
                                                                      <w:marTop w:val="0"/>
                                                                      <w:marBottom w:val="0"/>
                                                                      <w:divBdr>
                                                                        <w:top w:val="none" w:sz="0" w:space="0" w:color="auto"/>
                                                                        <w:left w:val="none" w:sz="0" w:space="0" w:color="auto"/>
                                                                        <w:bottom w:val="none" w:sz="0" w:space="0" w:color="auto"/>
                                                                        <w:right w:val="none" w:sz="0" w:space="0" w:color="auto"/>
                                                                      </w:divBdr>
                                                                      <w:divsChild>
                                                                        <w:div w:id="1393387065">
                                                                          <w:marLeft w:val="0"/>
                                                                          <w:marRight w:val="0"/>
                                                                          <w:marTop w:val="0"/>
                                                                          <w:marBottom w:val="0"/>
                                                                          <w:divBdr>
                                                                            <w:top w:val="none" w:sz="0" w:space="0" w:color="auto"/>
                                                                            <w:left w:val="none" w:sz="0" w:space="0" w:color="auto"/>
                                                                            <w:bottom w:val="none" w:sz="0" w:space="0" w:color="auto"/>
                                                                            <w:right w:val="none" w:sz="0" w:space="0" w:color="auto"/>
                                                                          </w:divBdr>
                                                                          <w:divsChild>
                                                                            <w:div w:id="1566067883">
                                                                              <w:marLeft w:val="0"/>
                                                                              <w:marRight w:val="0"/>
                                                                              <w:marTop w:val="0"/>
                                                                              <w:marBottom w:val="0"/>
                                                                              <w:divBdr>
                                                                                <w:top w:val="none" w:sz="0" w:space="0" w:color="auto"/>
                                                                                <w:left w:val="none" w:sz="0" w:space="0" w:color="auto"/>
                                                                                <w:bottom w:val="none" w:sz="0" w:space="0" w:color="auto"/>
                                                                                <w:right w:val="none" w:sz="0" w:space="0" w:color="auto"/>
                                                                              </w:divBdr>
                                                                              <w:divsChild>
                                                                                <w:div w:id="680081494">
                                                                                  <w:marLeft w:val="0"/>
                                                                                  <w:marRight w:val="0"/>
                                                                                  <w:marTop w:val="0"/>
                                                                                  <w:marBottom w:val="0"/>
                                                                                  <w:divBdr>
                                                                                    <w:top w:val="single" w:sz="6" w:space="19" w:color="CDCDCD"/>
                                                                                    <w:left w:val="single" w:sz="6" w:space="15" w:color="CDCDCD"/>
                                                                                    <w:bottom w:val="single" w:sz="6" w:space="19" w:color="CDCDCD"/>
                                                                                    <w:right w:val="single" w:sz="6" w:space="15" w:color="CDCDCD"/>
                                                                                  </w:divBdr>
                                                                                  <w:divsChild>
                                                                                    <w:div w:id="2069768933">
                                                                                      <w:marLeft w:val="0"/>
                                                                                      <w:marRight w:val="0"/>
                                                                                      <w:marTop w:val="0"/>
                                                                                      <w:marBottom w:val="0"/>
                                                                                      <w:divBdr>
                                                                                        <w:top w:val="none" w:sz="0" w:space="0" w:color="auto"/>
                                                                                        <w:left w:val="none" w:sz="0" w:space="0" w:color="auto"/>
                                                                                        <w:bottom w:val="none" w:sz="0" w:space="0" w:color="auto"/>
                                                                                        <w:right w:val="none" w:sz="0" w:space="0" w:color="auto"/>
                                                                                      </w:divBdr>
                                                                                      <w:divsChild>
                                                                                        <w:div w:id="7905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040012">
      <w:bodyDiv w:val="1"/>
      <w:marLeft w:val="0"/>
      <w:marRight w:val="0"/>
      <w:marTop w:val="0"/>
      <w:marBottom w:val="0"/>
      <w:divBdr>
        <w:top w:val="none" w:sz="0" w:space="0" w:color="auto"/>
        <w:left w:val="none" w:sz="0" w:space="0" w:color="auto"/>
        <w:bottom w:val="none" w:sz="0" w:space="0" w:color="auto"/>
        <w:right w:val="none" w:sz="0" w:space="0" w:color="auto"/>
      </w:divBdr>
    </w:div>
    <w:div w:id="643044160">
      <w:bodyDiv w:val="1"/>
      <w:marLeft w:val="0"/>
      <w:marRight w:val="0"/>
      <w:marTop w:val="0"/>
      <w:marBottom w:val="0"/>
      <w:divBdr>
        <w:top w:val="none" w:sz="0" w:space="0" w:color="auto"/>
        <w:left w:val="none" w:sz="0" w:space="0" w:color="auto"/>
        <w:bottom w:val="none" w:sz="0" w:space="0" w:color="auto"/>
        <w:right w:val="none" w:sz="0" w:space="0" w:color="auto"/>
      </w:divBdr>
    </w:div>
    <w:div w:id="855651556">
      <w:bodyDiv w:val="1"/>
      <w:marLeft w:val="0"/>
      <w:marRight w:val="0"/>
      <w:marTop w:val="0"/>
      <w:marBottom w:val="0"/>
      <w:divBdr>
        <w:top w:val="none" w:sz="0" w:space="0" w:color="auto"/>
        <w:left w:val="none" w:sz="0" w:space="0" w:color="auto"/>
        <w:bottom w:val="none" w:sz="0" w:space="0" w:color="auto"/>
        <w:right w:val="none" w:sz="0" w:space="0" w:color="auto"/>
      </w:divBdr>
    </w:div>
    <w:div w:id="1060589733">
      <w:bodyDiv w:val="1"/>
      <w:marLeft w:val="0"/>
      <w:marRight w:val="0"/>
      <w:marTop w:val="0"/>
      <w:marBottom w:val="0"/>
      <w:divBdr>
        <w:top w:val="none" w:sz="0" w:space="0" w:color="auto"/>
        <w:left w:val="none" w:sz="0" w:space="0" w:color="auto"/>
        <w:bottom w:val="none" w:sz="0" w:space="0" w:color="auto"/>
        <w:right w:val="none" w:sz="0" w:space="0" w:color="auto"/>
      </w:divBdr>
    </w:div>
    <w:div w:id="1141264148">
      <w:bodyDiv w:val="1"/>
      <w:marLeft w:val="0"/>
      <w:marRight w:val="0"/>
      <w:marTop w:val="0"/>
      <w:marBottom w:val="0"/>
      <w:divBdr>
        <w:top w:val="none" w:sz="0" w:space="0" w:color="auto"/>
        <w:left w:val="none" w:sz="0" w:space="0" w:color="auto"/>
        <w:bottom w:val="none" w:sz="0" w:space="0" w:color="auto"/>
        <w:right w:val="none" w:sz="0" w:space="0" w:color="auto"/>
      </w:divBdr>
    </w:div>
    <w:div w:id="1192035850">
      <w:bodyDiv w:val="1"/>
      <w:marLeft w:val="0"/>
      <w:marRight w:val="0"/>
      <w:marTop w:val="0"/>
      <w:marBottom w:val="0"/>
      <w:divBdr>
        <w:top w:val="none" w:sz="0" w:space="0" w:color="auto"/>
        <w:left w:val="none" w:sz="0" w:space="0" w:color="auto"/>
        <w:bottom w:val="none" w:sz="0" w:space="0" w:color="auto"/>
        <w:right w:val="none" w:sz="0" w:space="0" w:color="auto"/>
      </w:divBdr>
    </w:div>
    <w:div w:id="1306667732">
      <w:bodyDiv w:val="1"/>
      <w:marLeft w:val="0"/>
      <w:marRight w:val="0"/>
      <w:marTop w:val="0"/>
      <w:marBottom w:val="0"/>
      <w:divBdr>
        <w:top w:val="none" w:sz="0" w:space="0" w:color="auto"/>
        <w:left w:val="none" w:sz="0" w:space="0" w:color="auto"/>
        <w:bottom w:val="none" w:sz="0" w:space="0" w:color="auto"/>
        <w:right w:val="none" w:sz="0" w:space="0" w:color="auto"/>
      </w:divBdr>
    </w:div>
    <w:div w:id="1488328699">
      <w:bodyDiv w:val="1"/>
      <w:marLeft w:val="0"/>
      <w:marRight w:val="0"/>
      <w:marTop w:val="0"/>
      <w:marBottom w:val="0"/>
      <w:divBdr>
        <w:top w:val="none" w:sz="0" w:space="0" w:color="auto"/>
        <w:left w:val="none" w:sz="0" w:space="0" w:color="auto"/>
        <w:bottom w:val="none" w:sz="0" w:space="0" w:color="auto"/>
        <w:right w:val="none" w:sz="0" w:space="0" w:color="auto"/>
      </w:divBdr>
    </w:div>
    <w:div w:id="2032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FA1A3-63FD-4C93-8035-6F73CA1F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11</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dc:creator>
  <cp:keywords/>
  <dc:description/>
  <cp:lastModifiedBy>Пользователь</cp:lastModifiedBy>
  <cp:revision>127</cp:revision>
  <cp:lastPrinted>2018-11-26T13:54:00Z</cp:lastPrinted>
  <dcterms:created xsi:type="dcterms:W3CDTF">2013-11-14T09:38:00Z</dcterms:created>
  <dcterms:modified xsi:type="dcterms:W3CDTF">2018-12-21T04:04:00Z</dcterms:modified>
</cp:coreProperties>
</file>