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8F0" w:rsidRDefault="00ED08F0" w:rsidP="005D6289">
      <w:pPr>
        <w:ind w:firstLine="709"/>
      </w:pPr>
    </w:p>
    <w:p w:rsidR="00991B40" w:rsidRPr="00FB508A" w:rsidRDefault="00ED08F0" w:rsidP="005D6289">
      <w:pPr>
        <w:ind w:firstLine="709"/>
      </w:pPr>
      <w:proofErr w:type="gramStart"/>
      <w:r>
        <w:t xml:space="preserve">В </w:t>
      </w:r>
      <w:r w:rsidR="00EF0C01">
        <w:t xml:space="preserve"> </w:t>
      </w:r>
      <w:r w:rsidR="005D6289" w:rsidRPr="00FB508A">
        <w:t>201</w:t>
      </w:r>
      <w:r w:rsidR="00684904" w:rsidRPr="00FB508A">
        <w:t>1</w:t>
      </w:r>
      <w:r w:rsidR="005D6289" w:rsidRPr="00FB508A">
        <w:t xml:space="preserve"> год</w:t>
      </w:r>
      <w:r>
        <w:t>у</w:t>
      </w:r>
      <w:r w:rsidR="005D6289" w:rsidRPr="00FB508A">
        <w:t xml:space="preserve"> </w:t>
      </w:r>
      <w:r w:rsidR="00991B40" w:rsidRPr="00FB508A">
        <w:t>в администрации Лабинского городского поселения работа с предложениями, заявлениями, жалобами граждан велась в соответствии с Конституцией РФ, Федеральным законом от 02.05.2006</w:t>
      </w:r>
      <w:r w:rsidR="001F20B5">
        <w:t xml:space="preserve"> г.</w:t>
      </w:r>
      <w:r w:rsidR="00991B40" w:rsidRPr="00FB508A">
        <w:t xml:space="preserve"> № 59-ФЗ «О порядке рассмотрения обращений граждан Российской Федерации», законом Краснодарского края от 28.06.2007</w:t>
      </w:r>
      <w:r w:rsidR="001F20B5">
        <w:t xml:space="preserve"> г.</w:t>
      </w:r>
      <w:r w:rsidR="00991B40" w:rsidRPr="00FB508A">
        <w:t xml:space="preserve"> № 1270-КЗ «О дополнительных гарантиях реализации права граждан на о</w:t>
      </w:r>
      <w:r w:rsidR="00CF6592" w:rsidRPr="00FB508A">
        <w:t>бращение в Краснодарском крае»,</w:t>
      </w:r>
      <w:r w:rsidR="00991B40" w:rsidRPr="00FB508A">
        <w:t xml:space="preserve"> Уставом </w:t>
      </w:r>
      <w:r w:rsidR="00CF6592" w:rsidRPr="00FB508A">
        <w:t>Лабинского городского поселения и Административным регламентом исполнения муниципальной</w:t>
      </w:r>
      <w:proofErr w:type="gramEnd"/>
      <w:r w:rsidR="00CF6592" w:rsidRPr="00FB508A">
        <w:t xml:space="preserve"> </w:t>
      </w:r>
      <w:proofErr w:type="gramStart"/>
      <w:r w:rsidR="00CF6592" w:rsidRPr="00FB508A">
        <w:t>функции рассмотрения обращений граждан</w:t>
      </w:r>
      <w:proofErr w:type="gramEnd"/>
      <w:r w:rsidR="00CF6592" w:rsidRPr="00FB508A">
        <w:t xml:space="preserve"> в администрации Лабинского городского поселения Лабинского района.</w:t>
      </w:r>
    </w:p>
    <w:p w:rsidR="00C262BC" w:rsidRPr="00FB508A" w:rsidRDefault="00991B40" w:rsidP="005D6289">
      <w:pPr>
        <w:ind w:firstLine="709"/>
      </w:pPr>
      <w:r w:rsidRPr="00FB508A">
        <w:t xml:space="preserve">В администрацию Лабинского городского поселения за </w:t>
      </w:r>
      <w:r w:rsidR="00E06B37">
        <w:t>12</w:t>
      </w:r>
      <w:r w:rsidR="00FB508A" w:rsidRPr="00FB508A">
        <w:t xml:space="preserve"> месяцев</w:t>
      </w:r>
      <w:r w:rsidR="00ED08F0">
        <w:t xml:space="preserve"> </w:t>
      </w:r>
      <w:r w:rsidRPr="00FB508A">
        <w:t>201</w:t>
      </w:r>
      <w:r w:rsidR="00684904" w:rsidRPr="00FB508A">
        <w:t>1</w:t>
      </w:r>
      <w:r w:rsidRPr="00FB508A">
        <w:t xml:space="preserve"> года поступило </w:t>
      </w:r>
      <w:r w:rsidR="0027117D" w:rsidRPr="00254765">
        <w:rPr>
          <w:color w:val="000000" w:themeColor="text1"/>
        </w:rPr>
        <w:t>1</w:t>
      </w:r>
      <w:r w:rsidR="00E06B37" w:rsidRPr="00254765">
        <w:rPr>
          <w:color w:val="000000" w:themeColor="text1"/>
        </w:rPr>
        <w:t>440</w:t>
      </w:r>
      <w:r w:rsidRPr="00FB508A">
        <w:t xml:space="preserve"> письменных обращени</w:t>
      </w:r>
      <w:r w:rsidR="009E70A0" w:rsidRPr="00FB508A">
        <w:t>й</w:t>
      </w:r>
      <w:r w:rsidRPr="00FB508A">
        <w:t xml:space="preserve"> от жителей города Лабинска. </w:t>
      </w:r>
      <w:r w:rsidR="0027117D" w:rsidRPr="00254765">
        <w:t>2</w:t>
      </w:r>
      <w:r w:rsidR="00E06B37" w:rsidRPr="00254765">
        <w:t>45</w:t>
      </w:r>
      <w:r w:rsidR="00ED08F0">
        <w:t xml:space="preserve"> </w:t>
      </w:r>
      <w:r w:rsidRPr="00FB508A">
        <w:t>человек обратил</w:t>
      </w:r>
      <w:r w:rsidR="00C262BC" w:rsidRPr="00FB508A">
        <w:t>ись</w:t>
      </w:r>
      <w:r w:rsidRPr="00FB508A">
        <w:t xml:space="preserve"> в администрацию города устно в дни приема граждан главой поселения.</w:t>
      </w:r>
    </w:p>
    <w:p w:rsidR="0022701A" w:rsidRPr="00FB508A" w:rsidRDefault="0022701A" w:rsidP="005D6289">
      <w:pPr>
        <w:ind w:firstLine="709"/>
      </w:pPr>
      <w:proofErr w:type="gramStart"/>
      <w:r w:rsidRPr="00FB508A">
        <w:t>За отчетный период в администрацию Лабинского городского поселения поступило</w:t>
      </w:r>
      <w:r w:rsidR="00ED08F0">
        <w:t xml:space="preserve"> </w:t>
      </w:r>
      <w:r w:rsidR="00254765">
        <w:t>335</w:t>
      </w:r>
      <w:r w:rsidR="00ED08F0">
        <w:t xml:space="preserve"> </w:t>
      </w:r>
      <w:r w:rsidR="00697272" w:rsidRPr="00FB508A">
        <w:t>обращений из администрации муниципального образования Лабинский район, в т.ч.</w:t>
      </w:r>
      <w:r w:rsidR="00070113" w:rsidRPr="00254765">
        <w:t>22</w:t>
      </w:r>
      <w:r w:rsidR="00ED08F0">
        <w:t xml:space="preserve"> </w:t>
      </w:r>
      <w:r w:rsidR="00801D26" w:rsidRPr="00FB508A">
        <w:t>обращени</w:t>
      </w:r>
      <w:r w:rsidR="00070113">
        <w:t>я</w:t>
      </w:r>
      <w:r w:rsidR="00801D26" w:rsidRPr="00FB508A">
        <w:t xml:space="preserve"> из администрации Президента РФ,</w:t>
      </w:r>
      <w:r w:rsidR="00070113" w:rsidRPr="00254765">
        <w:t>6</w:t>
      </w:r>
      <w:r w:rsidR="00ED08F0">
        <w:t xml:space="preserve"> </w:t>
      </w:r>
      <w:r w:rsidR="00697272" w:rsidRPr="00FB508A">
        <w:t>обращени</w:t>
      </w:r>
      <w:r w:rsidR="00070113">
        <w:t>й</w:t>
      </w:r>
      <w:r w:rsidR="00697272" w:rsidRPr="00FB508A">
        <w:t xml:space="preserve"> из Аппарата Правительства РФ, </w:t>
      </w:r>
      <w:r w:rsidR="00070113" w:rsidRPr="00254765">
        <w:t>22</w:t>
      </w:r>
      <w:r w:rsidR="00845D19">
        <w:t>5</w:t>
      </w:r>
      <w:r w:rsidR="00ED08F0">
        <w:t xml:space="preserve"> </w:t>
      </w:r>
      <w:r w:rsidR="00697272" w:rsidRPr="00FB508A">
        <w:t>обращени</w:t>
      </w:r>
      <w:r w:rsidR="00FB3425">
        <w:t>й</w:t>
      </w:r>
      <w:r w:rsidR="00697272" w:rsidRPr="00FB508A">
        <w:t xml:space="preserve"> из адм</w:t>
      </w:r>
      <w:r w:rsidR="00F52D62" w:rsidRPr="00FB508A">
        <w:t xml:space="preserve">инистрации Краснодарского края, </w:t>
      </w:r>
      <w:r w:rsidR="00070113" w:rsidRPr="00254765">
        <w:t>9</w:t>
      </w:r>
      <w:r w:rsidR="00ED08F0">
        <w:t xml:space="preserve"> </w:t>
      </w:r>
      <w:r w:rsidR="00F52D62" w:rsidRPr="00FB508A">
        <w:t>обращени</w:t>
      </w:r>
      <w:r w:rsidR="00070113">
        <w:t>й</w:t>
      </w:r>
      <w:r w:rsidR="00F52D62" w:rsidRPr="00FB508A">
        <w:t xml:space="preserve"> из ЗСК</w:t>
      </w:r>
      <w:r w:rsidR="00FB508A">
        <w:t xml:space="preserve">, </w:t>
      </w:r>
      <w:r w:rsidR="00070113" w:rsidRPr="00254765">
        <w:t>65</w:t>
      </w:r>
      <w:r w:rsidR="00ED08F0">
        <w:t xml:space="preserve"> </w:t>
      </w:r>
      <w:r w:rsidR="00FB508A" w:rsidRPr="00FB508A">
        <w:t>из приемной губернатора Краснодарского края в Лабинском районе</w:t>
      </w:r>
      <w:r w:rsidR="00F52D62" w:rsidRPr="00FB508A">
        <w:t>.</w:t>
      </w:r>
      <w:proofErr w:type="gramEnd"/>
    </w:p>
    <w:p w:rsidR="00991B40" w:rsidRPr="00FB508A" w:rsidRDefault="001256BD" w:rsidP="009E70A0">
      <w:pPr>
        <w:ind w:firstLine="709"/>
      </w:pPr>
      <w:proofErr w:type="gramStart"/>
      <w:r w:rsidRPr="00FB508A">
        <w:t>Ан</w:t>
      </w:r>
      <w:r w:rsidR="001C621C" w:rsidRPr="00FB508A">
        <w:t xml:space="preserve">ализ поступившей корреспонденции показал, что обращения от жителей города поступают на различную тематику: ремонт дорог, спил деревьев, </w:t>
      </w:r>
      <w:r w:rsidR="00070113">
        <w:t xml:space="preserve">освещение улиц, </w:t>
      </w:r>
      <w:r w:rsidR="001C621C" w:rsidRPr="00FB508A">
        <w:t xml:space="preserve">помощь в наведении границ между земельными участками, оказание материальной помощи и др. В связи с чрезвычайной ситуацией, вызванной наводнением и подтоплением жилых домов на территории Лабинского городского поселения 23-24 мая 2011 года </w:t>
      </w:r>
      <w:r w:rsidR="00FA2EE9" w:rsidRPr="00401614">
        <w:t xml:space="preserve">за период с мая по октябрь </w:t>
      </w:r>
      <w:r w:rsidR="001C621C" w:rsidRPr="00401614">
        <w:t>поступило большое количество</w:t>
      </w:r>
      <w:proofErr w:type="gramEnd"/>
      <w:r w:rsidR="001C621C" w:rsidRPr="00401614">
        <w:t xml:space="preserve"> обращений граждан по вопросам включения в списки пострадавших на оказание единовременной материальной помощи</w:t>
      </w:r>
      <w:r w:rsidR="00FA2EE9" w:rsidRPr="00401614">
        <w:t>.</w:t>
      </w:r>
    </w:p>
    <w:p w:rsidR="008673E1" w:rsidRPr="00FB508A" w:rsidRDefault="00DB1738" w:rsidP="00063252">
      <w:pPr>
        <w:ind w:firstLine="709"/>
      </w:pPr>
      <w:r w:rsidRPr="00FB508A">
        <w:t xml:space="preserve">В целях </w:t>
      </w:r>
      <w:r w:rsidR="006C7107" w:rsidRPr="00FB508A">
        <w:t xml:space="preserve">оказания адресной социальной помощи </w:t>
      </w:r>
      <w:r w:rsidRPr="00FB508A">
        <w:t>гражда</w:t>
      </w:r>
      <w:r w:rsidR="006C7107" w:rsidRPr="00FB508A">
        <w:t xml:space="preserve">нам </w:t>
      </w:r>
      <w:r w:rsidRPr="00FB508A">
        <w:t xml:space="preserve">при администрации Лабинского городского поселения Лабинского района </w:t>
      </w:r>
      <w:r w:rsidR="006E6C77" w:rsidRPr="00FB508A">
        <w:t>создана</w:t>
      </w:r>
      <w:r w:rsidRPr="00FB508A">
        <w:t xml:space="preserve"> комиссия по оказанию социальной поддержки </w:t>
      </w:r>
      <w:r w:rsidR="008673E1" w:rsidRPr="00FB508A">
        <w:t>малообеспеченны</w:t>
      </w:r>
      <w:r w:rsidRPr="00FB508A">
        <w:t>м</w:t>
      </w:r>
      <w:r w:rsidR="008673E1" w:rsidRPr="00FB508A">
        <w:t xml:space="preserve"> граждан</w:t>
      </w:r>
      <w:r w:rsidRPr="00FB508A">
        <w:t>ам</w:t>
      </w:r>
      <w:r w:rsidR="008673E1" w:rsidRPr="00FB508A">
        <w:t xml:space="preserve"> и граждан</w:t>
      </w:r>
      <w:r w:rsidRPr="00FB508A">
        <w:t>ам</w:t>
      </w:r>
      <w:r w:rsidR="008673E1" w:rsidRPr="00FB508A">
        <w:t>, попавших в трудную жизненную ситуацию</w:t>
      </w:r>
      <w:r w:rsidR="006C7107" w:rsidRPr="00FB508A">
        <w:t>.</w:t>
      </w:r>
      <w:r w:rsidR="00ED08F0">
        <w:t xml:space="preserve"> </w:t>
      </w:r>
      <w:r w:rsidR="006E6C77" w:rsidRPr="00FB508A">
        <w:t>Комиссия работает в соответствии с утвержденным Порядком оказания социальной поддержки, где прописаны категории граждан, имеющие право на адресную социальную помощь из средств местного бюджета.</w:t>
      </w:r>
      <w:r w:rsidR="00ED08F0">
        <w:t xml:space="preserve"> </w:t>
      </w:r>
      <w:r w:rsidR="00AC11DF">
        <w:t xml:space="preserve">                   </w:t>
      </w:r>
      <w:r w:rsidR="003905A0" w:rsidRPr="003905A0">
        <w:t xml:space="preserve">За </w:t>
      </w:r>
      <w:r w:rsidR="00F529B0">
        <w:t>12</w:t>
      </w:r>
      <w:r w:rsidR="00AC11DF">
        <w:t xml:space="preserve"> </w:t>
      </w:r>
      <w:r w:rsidR="003905A0">
        <w:t>месяцев</w:t>
      </w:r>
      <w:r w:rsidR="003905A0" w:rsidRPr="003905A0">
        <w:t xml:space="preserve"> 2011 года по решению комиссии получили материальную помощь </w:t>
      </w:r>
      <w:r w:rsidR="003905A0" w:rsidRPr="00610DF8">
        <w:t>1</w:t>
      </w:r>
      <w:r w:rsidR="00610DF8">
        <w:t>4</w:t>
      </w:r>
      <w:r w:rsidR="003905A0" w:rsidRPr="003905A0">
        <w:t xml:space="preserve"> человек.</w:t>
      </w:r>
      <w:r w:rsidR="00ED08F0">
        <w:t xml:space="preserve"> </w:t>
      </w:r>
    </w:p>
    <w:p w:rsidR="00674A3A" w:rsidRPr="00FB508A" w:rsidRDefault="00991B40" w:rsidP="00674A3A">
      <w:pPr>
        <w:ind w:firstLine="709"/>
      </w:pPr>
      <w:r w:rsidRPr="00FB508A">
        <w:t xml:space="preserve">Кроме письменных обращений и обращений на приемах граждан специалистами администрации ежедневно оказывается консультативная помощь в телефонном режиме. </w:t>
      </w:r>
    </w:p>
    <w:p w:rsidR="0085060F" w:rsidRPr="00FB508A" w:rsidRDefault="00991B40" w:rsidP="006D5109">
      <w:pPr>
        <w:ind w:firstLine="709"/>
      </w:pPr>
      <w:r w:rsidRPr="00FB508A">
        <w:t xml:space="preserve">Выстроена система работы с населением. Главой города, кроме личных приемов граждан, которые проходят каждую </w:t>
      </w:r>
      <w:r w:rsidR="00736006">
        <w:t>вторую и четвертую среду месяца</w:t>
      </w:r>
      <w:r w:rsidR="00AC11DF">
        <w:t xml:space="preserve"> </w:t>
      </w:r>
      <w:r w:rsidR="00736006" w:rsidRPr="00736006">
        <w:t>пров</w:t>
      </w:r>
      <w:r w:rsidR="00736006">
        <w:t>одятся</w:t>
      </w:r>
      <w:r w:rsidR="00736006" w:rsidRPr="00736006">
        <w:t xml:space="preserve"> семинар</w:t>
      </w:r>
      <w:r w:rsidR="00736006">
        <w:t>ы</w:t>
      </w:r>
      <w:r w:rsidR="00736006" w:rsidRPr="00736006">
        <w:t>-совещания с активом ТОС</w:t>
      </w:r>
      <w:r w:rsidR="00736006">
        <w:t>,</w:t>
      </w:r>
      <w:r w:rsidR="00736006" w:rsidRPr="00736006">
        <w:t xml:space="preserve"> где повестки дня семинаров формируются непосредственно председателями домовых и квартальных комитетов, часто привлекаются специалисты не только администрации, но и предприятий, учреждений города</w:t>
      </w:r>
      <w:r w:rsidR="00736006">
        <w:t xml:space="preserve">. </w:t>
      </w:r>
    </w:p>
    <w:p w:rsidR="001256BD" w:rsidRPr="00FB508A" w:rsidRDefault="0085060F" w:rsidP="0085060F">
      <w:pPr>
        <w:ind w:firstLine="709"/>
      </w:pPr>
      <w:r w:rsidRPr="00FB508A">
        <w:lastRenderedPageBreak/>
        <w:t xml:space="preserve">Кроме того, </w:t>
      </w:r>
      <w:r w:rsidR="00457E16" w:rsidRPr="00FB508A">
        <w:t>г</w:t>
      </w:r>
      <w:r w:rsidRPr="00FB508A">
        <w:t>лавой города пров</w:t>
      </w:r>
      <w:r w:rsidR="00246C3D" w:rsidRPr="00FB508A">
        <w:t>одятся</w:t>
      </w:r>
      <w:r w:rsidRPr="00FB508A">
        <w:t xml:space="preserve"> выездн</w:t>
      </w:r>
      <w:r w:rsidR="00246C3D" w:rsidRPr="00FB508A">
        <w:t>ые</w:t>
      </w:r>
      <w:r w:rsidRPr="00FB508A">
        <w:t xml:space="preserve"> прием</w:t>
      </w:r>
      <w:r w:rsidR="00246C3D" w:rsidRPr="00FB508A">
        <w:t>ы</w:t>
      </w:r>
      <w:r w:rsidRPr="00FB508A">
        <w:t xml:space="preserve"> с посещением отдельной категории граждан, нуждающихся в срочном разрешении жизненно-важных вопросов. По результату встреч с жителями часть вопросов были рассмотрены на месте. Обращения граждан, имеющие острый социальный характер, были взяты в работу специалистами администрации Лабинского городского поселения.</w:t>
      </w:r>
    </w:p>
    <w:p w:rsidR="005B3B93" w:rsidRPr="00FB508A" w:rsidRDefault="00DA7D2D" w:rsidP="005D6289">
      <w:pPr>
        <w:ind w:firstLine="709"/>
      </w:pPr>
      <w:r w:rsidRPr="00FB508A">
        <w:t>Ежемесяч</w:t>
      </w:r>
      <w:r w:rsidR="005B3B93" w:rsidRPr="00FB508A">
        <w:t xml:space="preserve">но в администрации Лабинского городского поселения проводятся «Часы контроля» для </w:t>
      </w:r>
      <w:proofErr w:type="gramStart"/>
      <w:r w:rsidR="005B3B93" w:rsidRPr="00FB508A">
        <w:t>контроля за</w:t>
      </w:r>
      <w:proofErr w:type="gramEnd"/>
      <w:r w:rsidR="005B3B93" w:rsidRPr="00FB508A">
        <w:t xml:space="preserve"> исполнительской дисциплиной по рассмотрению обращений граждан.</w:t>
      </w:r>
    </w:p>
    <w:p w:rsidR="001256BD" w:rsidRPr="00FB508A" w:rsidRDefault="001256BD" w:rsidP="001256BD">
      <w:pPr>
        <w:ind w:firstLine="709"/>
      </w:pPr>
      <w:r w:rsidRPr="00FB508A">
        <w:t>Реализуя свои конституционные права, граждане Лабинска обращались в администрацию Лабинского городского поселения и получали конкретную помощь, разъяснения. Работа по рассмотрению обращений граждан ведется в соответствии с действующим законодательством, руководствуясь «Методическими рекомендациями по организации рассмотрения письменных и устных обращений в исполнительных органах местного самоуправления муниципальных образований края».</w:t>
      </w:r>
      <w:bookmarkStart w:id="0" w:name="_GoBack"/>
      <w:bookmarkEnd w:id="0"/>
    </w:p>
    <w:sectPr w:rsidR="001256BD" w:rsidRPr="00FB508A" w:rsidSect="00EF0C01">
      <w:headerReference w:type="default" r:id="rId8"/>
      <w:pgSz w:w="11906" w:h="16838"/>
      <w:pgMar w:top="142" w:right="850" w:bottom="851" w:left="1701" w:header="283" w:footer="454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035" w:rsidRDefault="00644035" w:rsidP="00852594">
      <w:r>
        <w:separator/>
      </w:r>
    </w:p>
  </w:endnote>
  <w:endnote w:type="continuationSeparator" w:id="0">
    <w:p w:rsidR="00644035" w:rsidRDefault="00644035" w:rsidP="008525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035" w:rsidRDefault="00644035" w:rsidP="00852594">
      <w:r>
        <w:separator/>
      </w:r>
    </w:p>
  </w:footnote>
  <w:footnote w:type="continuationSeparator" w:id="0">
    <w:p w:rsidR="00644035" w:rsidRDefault="00644035" w:rsidP="008525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07781"/>
      <w:docPartObj>
        <w:docPartGallery w:val="Page Numbers (Top of Page)"/>
        <w:docPartUnique/>
      </w:docPartObj>
    </w:sdtPr>
    <w:sdtEndPr/>
    <w:sdtContent>
      <w:p w:rsidR="003E47E8" w:rsidRDefault="00DB7C56">
        <w:pPr>
          <w:pStyle w:val="a3"/>
          <w:jc w:val="center"/>
        </w:pPr>
        <w:r>
          <w:fldChar w:fldCharType="begin"/>
        </w:r>
        <w:r w:rsidR="003E47E8">
          <w:instrText xml:space="preserve"> PAGE   \* MERGEFORMAT </w:instrText>
        </w:r>
        <w:r>
          <w:fldChar w:fldCharType="separate"/>
        </w:r>
        <w:r w:rsidR="00AC11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4700"/>
    <w:rsid w:val="0002022E"/>
    <w:rsid w:val="00020335"/>
    <w:rsid w:val="00063252"/>
    <w:rsid w:val="00070113"/>
    <w:rsid w:val="00071C81"/>
    <w:rsid w:val="00074700"/>
    <w:rsid w:val="00075546"/>
    <w:rsid w:val="0008610A"/>
    <w:rsid w:val="00091BC2"/>
    <w:rsid w:val="000C1825"/>
    <w:rsid w:val="001068EF"/>
    <w:rsid w:val="001172BA"/>
    <w:rsid w:val="001256BD"/>
    <w:rsid w:val="00143D37"/>
    <w:rsid w:val="00143DCE"/>
    <w:rsid w:val="00161272"/>
    <w:rsid w:val="001678AC"/>
    <w:rsid w:val="00191936"/>
    <w:rsid w:val="0019303E"/>
    <w:rsid w:val="001A5738"/>
    <w:rsid w:val="001C621C"/>
    <w:rsid w:val="001C6F90"/>
    <w:rsid w:val="001F20B5"/>
    <w:rsid w:val="00210560"/>
    <w:rsid w:val="0021441C"/>
    <w:rsid w:val="0022701A"/>
    <w:rsid w:val="002469A5"/>
    <w:rsid w:val="00246C3D"/>
    <w:rsid w:val="00246D47"/>
    <w:rsid w:val="00253D24"/>
    <w:rsid w:val="00254765"/>
    <w:rsid w:val="0027117D"/>
    <w:rsid w:val="0027703F"/>
    <w:rsid w:val="0029654D"/>
    <w:rsid w:val="00296E75"/>
    <w:rsid w:val="002B79BB"/>
    <w:rsid w:val="002E5DC5"/>
    <w:rsid w:val="0033352D"/>
    <w:rsid w:val="00353E1A"/>
    <w:rsid w:val="00355DF3"/>
    <w:rsid w:val="00373DD8"/>
    <w:rsid w:val="00380465"/>
    <w:rsid w:val="00381B21"/>
    <w:rsid w:val="00384CB4"/>
    <w:rsid w:val="003905A0"/>
    <w:rsid w:val="00396F50"/>
    <w:rsid w:val="003A185B"/>
    <w:rsid w:val="003B2D6E"/>
    <w:rsid w:val="003B3BEF"/>
    <w:rsid w:val="003C643D"/>
    <w:rsid w:val="003D0BBD"/>
    <w:rsid w:val="003D1AC3"/>
    <w:rsid w:val="003E47E8"/>
    <w:rsid w:val="003F6CFB"/>
    <w:rsid w:val="00401614"/>
    <w:rsid w:val="004033F7"/>
    <w:rsid w:val="00422481"/>
    <w:rsid w:val="00431B84"/>
    <w:rsid w:val="00440F7D"/>
    <w:rsid w:val="00446B6C"/>
    <w:rsid w:val="00451918"/>
    <w:rsid w:val="00457BCE"/>
    <w:rsid w:val="00457E16"/>
    <w:rsid w:val="00483A15"/>
    <w:rsid w:val="004A2753"/>
    <w:rsid w:val="004C6ADD"/>
    <w:rsid w:val="004D0921"/>
    <w:rsid w:val="004E282E"/>
    <w:rsid w:val="004F2E2D"/>
    <w:rsid w:val="004F2F29"/>
    <w:rsid w:val="004F6FE9"/>
    <w:rsid w:val="00510285"/>
    <w:rsid w:val="00525CB7"/>
    <w:rsid w:val="00560A77"/>
    <w:rsid w:val="00577BA7"/>
    <w:rsid w:val="00577CE4"/>
    <w:rsid w:val="00580189"/>
    <w:rsid w:val="0058564B"/>
    <w:rsid w:val="005912E4"/>
    <w:rsid w:val="005B3B93"/>
    <w:rsid w:val="005B59FD"/>
    <w:rsid w:val="005D0C96"/>
    <w:rsid w:val="005D3A13"/>
    <w:rsid w:val="005D5948"/>
    <w:rsid w:val="005D6289"/>
    <w:rsid w:val="005D6F18"/>
    <w:rsid w:val="005E1215"/>
    <w:rsid w:val="005F6181"/>
    <w:rsid w:val="00610DF8"/>
    <w:rsid w:val="006117D8"/>
    <w:rsid w:val="00643134"/>
    <w:rsid w:val="00643322"/>
    <w:rsid w:val="00644035"/>
    <w:rsid w:val="006679C3"/>
    <w:rsid w:val="00674A3A"/>
    <w:rsid w:val="00684904"/>
    <w:rsid w:val="00697272"/>
    <w:rsid w:val="006B04BA"/>
    <w:rsid w:val="006C199D"/>
    <w:rsid w:val="006C5F33"/>
    <w:rsid w:val="006C7107"/>
    <w:rsid w:val="006D08B2"/>
    <w:rsid w:val="006D41A3"/>
    <w:rsid w:val="006D5109"/>
    <w:rsid w:val="006E6BE7"/>
    <w:rsid w:val="006E6C77"/>
    <w:rsid w:val="0072707D"/>
    <w:rsid w:val="00736006"/>
    <w:rsid w:val="00757AD3"/>
    <w:rsid w:val="0076577B"/>
    <w:rsid w:val="007724F6"/>
    <w:rsid w:val="007929B1"/>
    <w:rsid w:val="007A46A2"/>
    <w:rsid w:val="007A53EE"/>
    <w:rsid w:val="007B1A57"/>
    <w:rsid w:val="007D1447"/>
    <w:rsid w:val="007E10D7"/>
    <w:rsid w:val="007E551A"/>
    <w:rsid w:val="00801D26"/>
    <w:rsid w:val="008142CB"/>
    <w:rsid w:val="0081789F"/>
    <w:rsid w:val="00836B99"/>
    <w:rsid w:val="00842017"/>
    <w:rsid w:val="00845D19"/>
    <w:rsid w:val="0085060F"/>
    <w:rsid w:val="00852594"/>
    <w:rsid w:val="008673E1"/>
    <w:rsid w:val="0087515E"/>
    <w:rsid w:val="00886CC1"/>
    <w:rsid w:val="00897DA2"/>
    <w:rsid w:val="008B5333"/>
    <w:rsid w:val="009132D6"/>
    <w:rsid w:val="0091394F"/>
    <w:rsid w:val="00951CC7"/>
    <w:rsid w:val="00965843"/>
    <w:rsid w:val="009714DE"/>
    <w:rsid w:val="00974230"/>
    <w:rsid w:val="00991B40"/>
    <w:rsid w:val="0099211F"/>
    <w:rsid w:val="009B7BC3"/>
    <w:rsid w:val="009C1758"/>
    <w:rsid w:val="009D3017"/>
    <w:rsid w:val="009E2878"/>
    <w:rsid w:val="009E70A0"/>
    <w:rsid w:val="009F00F7"/>
    <w:rsid w:val="00A111CC"/>
    <w:rsid w:val="00A20A3B"/>
    <w:rsid w:val="00A26D33"/>
    <w:rsid w:val="00A343E4"/>
    <w:rsid w:val="00A60361"/>
    <w:rsid w:val="00A65A0F"/>
    <w:rsid w:val="00A67D2B"/>
    <w:rsid w:val="00A77A0A"/>
    <w:rsid w:val="00AC11DF"/>
    <w:rsid w:val="00AC70E9"/>
    <w:rsid w:val="00AD34A2"/>
    <w:rsid w:val="00AD7360"/>
    <w:rsid w:val="00AE5AAC"/>
    <w:rsid w:val="00B2658B"/>
    <w:rsid w:val="00B37EB1"/>
    <w:rsid w:val="00B42DF7"/>
    <w:rsid w:val="00B548CB"/>
    <w:rsid w:val="00B66C40"/>
    <w:rsid w:val="00B70047"/>
    <w:rsid w:val="00B73551"/>
    <w:rsid w:val="00B7437E"/>
    <w:rsid w:val="00B82077"/>
    <w:rsid w:val="00B94AAE"/>
    <w:rsid w:val="00BC2585"/>
    <w:rsid w:val="00BC7A1B"/>
    <w:rsid w:val="00C02127"/>
    <w:rsid w:val="00C0313A"/>
    <w:rsid w:val="00C1705F"/>
    <w:rsid w:val="00C213A1"/>
    <w:rsid w:val="00C21F7E"/>
    <w:rsid w:val="00C262BC"/>
    <w:rsid w:val="00C60A28"/>
    <w:rsid w:val="00C61CA7"/>
    <w:rsid w:val="00CC654E"/>
    <w:rsid w:val="00CF6592"/>
    <w:rsid w:val="00CF67C1"/>
    <w:rsid w:val="00D31628"/>
    <w:rsid w:val="00D31893"/>
    <w:rsid w:val="00D318AD"/>
    <w:rsid w:val="00D46932"/>
    <w:rsid w:val="00D61475"/>
    <w:rsid w:val="00D82EB6"/>
    <w:rsid w:val="00D90B68"/>
    <w:rsid w:val="00D90C38"/>
    <w:rsid w:val="00D9275D"/>
    <w:rsid w:val="00D93A61"/>
    <w:rsid w:val="00DA7D2D"/>
    <w:rsid w:val="00DB1738"/>
    <w:rsid w:val="00DB43AB"/>
    <w:rsid w:val="00DB7C56"/>
    <w:rsid w:val="00DD373D"/>
    <w:rsid w:val="00DE6ECC"/>
    <w:rsid w:val="00DF0A30"/>
    <w:rsid w:val="00E06B37"/>
    <w:rsid w:val="00E17E86"/>
    <w:rsid w:val="00E34E78"/>
    <w:rsid w:val="00E46CCC"/>
    <w:rsid w:val="00E8242B"/>
    <w:rsid w:val="00EA7614"/>
    <w:rsid w:val="00EC33A0"/>
    <w:rsid w:val="00EC68D8"/>
    <w:rsid w:val="00ED08F0"/>
    <w:rsid w:val="00ED1439"/>
    <w:rsid w:val="00ED4CE4"/>
    <w:rsid w:val="00EE24BD"/>
    <w:rsid w:val="00EF0C01"/>
    <w:rsid w:val="00EF1326"/>
    <w:rsid w:val="00F30E60"/>
    <w:rsid w:val="00F37C7D"/>
    <w:rsid w:val="00F42938"/>
    <w:rsid w:val="00F529B0"/>
    <w:rsid w:val="00F52D62"/>
    <w:rsid w:val="00F66CF6"/>
    <w:rsid w:val="00F86D50"/>
    <w:rsid w:val="00F96D8A"/>
    <w:rsid w:val="00FA2EE9"/>
    <w:rsid w:val="00FA4D51"/>
    <w:rsid w:val="00FB3425"/>
    <w:rsid w:val="00FB508A"/>
    <w:rsid w:val="00FC5F61"/>
    <w:rsid w:val="00FD46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70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5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25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525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25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D51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10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70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259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25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5259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5259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6D510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D510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28397-37B8-4040-93B3-F481A0EBC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247</TotalTime>
  <Pages>1</Pages>
  <Words>572</Words>
  <Characters>3262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городского поселения</Company>
  <LinksUpToDate>false</LinksUpToDate>
  <CharactersWithSpaces>3827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masha</dc:creator>
  <cp:keywords/>
  <dc:description/>
  <cp:lastModifiedBy>Наталья</cp:lastModifiedBy>
  <cp:revision>16</cp:revision>
  <cp:lastPrinted>2011-12-23T13:56:00Z</cp:lastPrinted>
  <dcterms:created xsi:type="dcterms:W3CDTF">2011-12-19T14:13:00Z</dcterms:created>
  <dcterms:modified xsi:type="dcterms:W3CDTF">2014-03-14T11:38:00Z</dcterms:modified>
</cp:coreProperties>
</file>